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F3A7" w14:textId="2A6F4C05" w:rsidR="00DD6BDA" w:rsidRPr="00C31917" w:rsidRDefault="00DD6BDA" w:rsidP="00DD6BDA">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#12</w:t>
      </w:r>
      <w:r>
        <w:rPr>
          <w:rFonts w:ascii="Arial" w:eastAsia="MS Mincho" w:hAnsi="Arial" w:cs="Arial"/>
          <w:b/>
          <w:sz w:val="24"/>
          <w:lang w:eastAsia="en-US"/>
        </w:rPr>
        <w:t>9</w:t>
      </w:r>
      <w:r w:rsidRPr="009D65D1">
        <w:rPr>
          <w:rFonts w:ascii="Arial" w:eastAsia="MS Mincho" w:hAnsi="Arial" w:cs="Arial"/>
          <w:b/>
          <w:sz w:val="24"/>
          <w:lang w:eastAsia="en-US"/>
        </w:rPr>
        <w:tab/>
      </w:r>
      <w:r w:rsidR="009F5FB2" w:rsidRPr="009F5FB2">
        <w:rPr>
          <w:rFonts w:ascii="Arial" w:eastAsia="MS Mincho" w:hAnsi="Arial" w:cs="Arial"/>
          <w:b/>
          <w:sz w:val="24"/>
          <w:lang w:eastAsia="en-US"/>
        </w:rPr>
        <w:t>R2-2501328</w:t>
      </w:r>
    </w:p>
    <w:p w14:paraId="512156DC" w14:textId="77777777" w:rsidR="00DD6BDA" w:rsidRDefault="00DD6BDA" w:rsidP="00DD6BDA">
      <w:pPr>
        <w:tabs>
          <w:tab w:val="left" w:pos="1701"/>
          <w:tab w:val="right" w:pos="9639"/>
        </w:tabs>
        <w:spacing w:after="240"/>
        <w:textAlignment w:val="auto"/>
        <w:rPr>
          <w:rFonts w:ascii="Arial" w:eastAsia="MS Mincho" w:hAnsi="Arial" w:cs="Arial"/>
          <w:b/>
          <w:sz w:val="24"/>
          <w:lang w:eastAsia="en-US"/>
        </w:rPr>
      </w:pPr>
      <w:r w:rsidRPr="00F50C8C">
        <w:rPr>
          <w:rFonts w:ascii="Arial" w:eastAsia="MS Mincho" w:hAnsi="Arial" w:cs="Arial"/>
          <w:b/>
          <w:sz w:val="24"/>
          <w:lang w:eastAsia="en-US"/>
        </w:rPr>
        <w:t>Athens, Greece, Feb. 17th – 21st, 2025</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2D8B972A"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 xml:space="preserve">Discussion on </w:t>
      </w:r>
      <w:r w:rsidR="00B2630E" w:rsidRPr="00B2630E">
        <w:rPr>
          <w:rFonts w:ascii="Arial" w:eastAsia="MS Mincho" w:hAnsi="Arial" w:cs="Arial"/>
          <w:b/>
          <w:sz w:val="24"/>
          <w:szCs w:val="24"/>
          <w:lang w:eastAsia="en-US"/>
        </w:rPr>
        <w:t>L1 event</w:t>
      </w:r>
      <w:r w:rsidR="00F403DC">
        <w:rPr>
          <w:rFonts w:ascii="Arial" w:eastAsia="MS Mincho" w:hAnsi="Arial" w:cs="Arial"/>
          <w:b/>
          <w:sz w:val="24"/>
          <w:szCs w:val="24"/>
          <w:lang w:eastAsia="en-US"/>
        </w:rPr>
        <w:t>-</w:t>
      </w:r>
      <w:r w:rsidR="00B2630E" w:rsidRPr="00B2630E">
        <w:rPr>
          <w:rFonts w:ascii="Arial" w:eastAsia="MS Mincho" w:hAnsi="Arial" w:cs="Arial"/>
          <w:b/>
          <w:sz w:val="24"/>
          <w:szCs w:val="24"/>
          <w:lang w:eastAsia="en-US"/>
        </w:rPr>
        <w:t>triggered measurement reporting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5847D6E1" w:rsidR="003570F6" w:rsidRPr="003570F6" w:rsidRDefault="005E55AE" w:rsidP="00714B64">
      <w:pPr>
        <w:rPr>
          <w:rFonts w:eastAsia="等线"/>
          <w:lang w:val="en-US" w:eastAsia="zh-CN"/>
        </w:rPr>
      </w:pPr>
      <w:r>
        <w:t>In this contribution, we provide a comprehensive analysis of event-triggered L1 measurement reports, covering the event evaluation and reporting procedures for the key aspects.</w:t>
      </w:r>
    </w:p>
    <w:p w14:paraId="6DF448A3" w14:textId="77777777"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5F48BC82" w14:textId="1CA0BD0B" w:rsidR="008052DD" w:rsidRDefault="00DC3CA4" w:rsidP="00C62D7D">
      <w:pPr>
        <w:pStyle w:val="2"/>
        <w:rPr>
          <w:rFonts w:eastAsia="宋体"/>
          <w:lang w:eastAsia="zh-CN"/>
        </w:rPr>
      </w:pPr>
      <w:r>
        <w:rPr>
          <w:rFonts w:eastAsia="宋体"/>
          <w:lang w:eastAsia="zh-CN"/>
        </w:rPr>
        <w:t>2.</w:t>
      </w:r>
      <w:r w:rsidR="008A5C9A">
        <w:rPr>
          <w:rFonts w:eastAsia="宋体"/>
          <w:lang w:eastAsia="zh-CN"/>
        </w:rPr>
        <w:t>1</w:t>
      </w:r>
      <w:r w:rsidR="00CD6732">
        <w:rPr>
          <w:rFonts w:eastAsia="宋体"/>
          <w:lang w:eastAsia="zh-CN"/>
        </w:rPr>
        <w:tab/>
      </w:r>
      <w:r w:rsidR="00443A06">
        <w:rPr>
          <w:rFonts w:eastAsia="宋体"/>
          <w:lang w:eastAsia="zh-CN"/>
        </w:rPr>
        <w:t>Event</w:t>
      </w:r>
      <w:r w:rsidR="00C6321F">
        <w:rPr>
          <w:rFonts w:eastAsia="宋体"/>
          <w:lang w:eastAsia="zh-CN"/>
        </w:rPr>
        <w:t xml:space="preserve"> </w:t>
      </w:r>
      <w:r w:rsidR="007C3A34">
        <w:rPr>
          <w:rFonts w:eastAsia="宋体" w:hint="eastAsia"/>
          <w:lang w:eastAsia="zh-CN"/>
        </w:rPr>
        <w:t>e</w:t>
      </w:r>
      <w:r w:rsidR="007C3A34">
        <w:rPr>
          <w:rFonts w:eastAsia="宋体"/>
          <w:lang w:eastAsia="zh-CN"/>
        </w:rPr>
        <w:t>valuation</w:t>
      </w:r>
    </w:p>
    <w:p w14:paraId="21C58E21" w14:textId="554222D8" w:rsidR="007C3A34" w:rsidRDefault="007C3A34" w:rsidP="007C3A34">
      <w:pPr>
        <w:pStyle w:val="3"/>
        <w:rPr>
          <w:rFonts w:eastAsia="宋体"/>
          <w:lang w:eastAsia="zh-CN"/>
        </w:rPr>
      </w:pPr>
      <w:r>
        <w:rPr>
          <w:rFonts w:eastAsia="宋体" w:hint="eastAsia"/>
          <w:lang w:eastAsia="zh-CN"/>
        </w:rPr>
        <w:t>2</w:t>
      </w:r>
      <w:r>
        <w:rPr>
          <w:rFonts w:eastAsia="宋体"/>
          <w:lang w:eastAsia="zh-CN"/>
        </w:rPr>
        <w:t>.1.1</w:t>
      </w:r>
      <w:r>
        <w:rPr>
          <w:rFonts w:eastAsia="宋体"/>
          <w:lang w:eastAsia="zh-CN"/>
        </w:rPr>
        <w:tab/>
        <w:t>LTM Candidate cell</w:t>
      </w:r>
    </w:p>
    <w:tbl>
      <w:tblPr>
        <w:tblStyle w:val="af5"/>
        <w:tblW w:w="0" w:type="auto"/>
        <w:tblLook w:val="04A0" w:firstRow="1" w:lastRow="0" w:firstColumn="1" w:lastColumn="0" w:noHBand="0" w:noVBand="1"/>
      </w:tblPr>
      <w:tblGrid>
        <w:gridCol w:w="9631"/>
      </w:tblGrid>
      <w:tr w:rsidR="00457701" w14:paraId="4AC2D5F7" w14:textId="77777777" w:rsidTr="00457701">
        <w:tc>
          <w:tcPr>
            <w:tcW w:w="9631" w:type="dxa"/>
          </w:tcPr>
          <w:p w14:paraId="7E19D779" w14:textId="77777777" w:rsidR="00457701" w:rsidRPr="00457701" w:rsidRDefault="00457701" w:rsidP="00457701">
            <w:pPr>
              <w:spacing w:before="40" w:after="0"/>
              <w:rPr>
                <w:rFonts w:ascii="Arial" w:eastAsia="宋体" w:hAnsi="Arial" w:cs="Arial"/>
                <w:b/>
                <w:lang w:eastAsia="zh-CN"/>
              </w:rPr>
            </w:pPr>
            <w:r w:rsidRPr="00457701">
              <w:rPr>
                <w:rFonts w:ascii="Arial" w:eastAsia="宋体" w:hAnsi="Arial" w:cs="Arial"/>
                <w:b/>
                <w:lang w:eastAsia="zh-CN"/>
              </w:rPr>
              <w:t>Agreements on L1 event triggered MR</w:t>
            </w:r>
          </w:p>
          <w:p w14:paraId="620090E0" w14:textId="4500300F" w:rsidR="00457701" w:rsidRDefault="00457701" w:rsidP="00457701">
            <w:pPr>
              <w:spacing w:before="40" w:after="0"/>
              <w:rPr>
                <w:rFonts w:eastAsia="宋体"/>
                <w:lang w:eastAsia="zh-CN"/>
              </w:rPr>
            </w:pPr>
            <w:r w:rsidRPr="00457701">
              <w:rPr>
                <w:rFonts w:ascii="Arial" w:eastAsia="宋体" w:hAnsi="Arial" w:cs="Arial"/>
                <w:lang w:eastAsia="zh-CN"/>
              </w:rPr>
              <w:t>8.</w:t>
            </w:r>
            <w:r w:rsidRPr="00457701">
              <w:rPr>
                <w:rFonts w:ascii="Arial" w:eastAsia="宋体" w:hAnsi="Arial" w:cs="Arial"/>
                <w:lang w:eastAsia="zh-CN"/>
              </w:rPr>
              <w:tab/>
              <w:t xml:space="preserve">For measurement reporting configuration, </w:t>
            </w:r>
            <w:r w:rsidRPr="00457701">
              <w:rPr>
                <w:rFonts w:ascii="Arial" w:eastAsia="宋体" w:hAnsi="Arial" w:cs="Arial"/>
                <w:shd w:val="clear" w:color="auto" w:fill="C5E0B3" w:themeFill="accent6" w:themeFillTint="66"/>
                <w:lang w:eastAsia="zh-CN"/>
              </w:rPr>
              <w:t>R18 LTM-CSI-</w:t>
            </w:r>
            <w:proofErr w:type="spellStart"/>
            <w:r w:rsidRPr="00457701">
              <w:rPr>
                <w:rFonts w:ascii="Arial" w:eastAsia="宋体" w:hAnsi="Arial" w:cs="Arial"/>
                <w:shd w:val="clear" w:color="auto" w:fill="C5E0B3" w:themeFill="accent6" w:themeFillTint="66"/>
                <w:lang w:eastAsia="zh-CN"/>
              </w:rPr>
              <w:t>ReportConfig</w:t>
            </w:r>
            <w:proofErr w:type="spellEnd"/>
            <w:r w:rsidRPr="00457701">
              <w:rPr>
                <w:rFonts w:ascii="Arial" w:eastAsia="宋体" w:hAnsi="Arial" w:cs="Arial"/>
                <w:lang w:eastAsia="zh-CN"/>
              </w:rPr>
              <w:t xml:space="preserve"> is reused if possible. We can revisit it in the stage 3 if needed.</w:t>
            </w:r>
          </w:p>
        </w:tc>
      </w:tr>
    </w:tbl>
    <w:p w14:paraId="406EB579" w14:textId="4FF9E47D" w:rsidR="009E28E6" w:rsidRDefault="009E28E6" w:rsidP="007C3A34">
      <w:pPr>
        <w:rPr>
          <w:rFonts w:eastAsia="宋体"/>
          <w:lang w:eastAsia="zh-CN"/>
        </w:rPr>
      </w:pPr>
      <w:r>
        <w:t xml:space="preserve">According to the agreement in RAN2#127-bis, the structure of the </w:t>
      </w:r>
      <w:r w:rsidRPr="009E28E6">
        <w:rPr>
          <w:i/>
        </w:rPr>
        <w:t>Rel-18 LTM-CSI-</w:t>
      </w:r>
      <w:proofErr w:type="spellStart"/>
      <w:r w:rsidRPr="009E28E6">
        <w:rPr>
          <w:i/>
        </w:rPr>
        <w:t>ReportConfig</w:t>
      </w:r>
      <w:proofErr w:type="spellEnd"/>
      <w:r>
        <w:t xml:space="preserve"> should be reused as much as possible. In this legacy structure, there is a parameter called </w:t>
      </w:r>
      <w:proofErr w:type="spellStart"/>
      <w:r w:rsidRPr="009E28E6">
        <w:rPr>
          <w:i/>
        </w:rPr>
        <w:t>spCellInclusion</w:t>
      </w:r>
      <w:proofErr w:type="spellEnd"/>
      <w:r>
        <w:t xml:space="preserve">, which can only be configured in some specific scenarios. For example, during a subsequent LTM cell switch, if the serving cell is configured as one of the candidate cells and </w:t>
      </w:r>
      <w:proofErr w:type="spellStart"/>
      <w:r w:rsidRPr="009E28E6">
        <w:rPr>
          <w:i/>
        </w:rPr>
        <w:t>spCellInclusion</w:t>
      </w:r>
      <w:proofErr w:type="spellEnd"/>
      <w:r>
        <w:t xml:space="preserve"> is set to true, the measurement results for the serving cell should be included in the L1 measurement report. Thus, the configuration of the serving cell as one of the </w:t>
      </w:r>
      <w:proofErr w:type="spellStart"/>
      <w:r>
        <w:t>SpCells</w:t>
      </w:r>
      <w:proofErr w:type="spellEnd"/>
      <w:r>
        <w:t xml:space="preserve"> in the LTM candidate configuration can also be applied in the Rel-19 </w:t>
      </w:r>
      <w:r w:rsidRPr="009E28E6">
        <w:rPr>
          <w:i/>
        </w:rPr>
        <w:t>LTM-CSI-</w:t>
      </w:r>
      <w:proofErr w:type="spellStart"/>
      <w:r w:rsidRPr="009E28E6">
        <w:rPr>
          <w:i/>
        </w:rPr>
        <w:t>ReportConfig</w:t>
      </w:r>
      <w:proofErr w:type="spellEnd"/>
      <w:r>
        <w:t>.</w:t>
      </w:r>
    </w:p>
    <w:p w14:paraId="7C14292F" w14:textId="3D88125A" w:rsidR="003E5160" w:rsidRPr="007C3A34" w:rsidRDefault="003E5160" w:rsidP="007C3A34">
      <w:pPr>
        <w:rPr>
          <w:rFonts w:eastAsia="宋体"/>
          <w:lang w:eastAsia="zh-CN"/>
        </w:rPr>
      </w:pPr>
      <w:r>
        <w:rPr>
          <w:noProof/>
        </w:rPr>
        <w:drawing>
          <wp:inline distT="0" distB="0" distL="0" distR="0" wp14:anchorId="2834CB2E" wp14:editId="0666F963">
            <wp:extent cx="6122035" cy="445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45770"/>
                    </a:xfrm>
                    <a:prstGeom prst="rect">
                      <a:avLst/>
                    </a:prstGeom>
                  </pic:spPr>
                </pic:pic>
              </a:graphicData>
            </a:graphic>
          </wp:inline>
        </w:drawing>
      </w:r>
    </w:p>
    <w:tbl>
      <w:tblPr>
        <w:tblStyle w:val="af5"/>
        <w:tblW w:w="9631" w:type="dxa"/>
        <w:tblLook w:val="04A0" w:firstRow="1" w:lastRow="0" w:firstColumn="1" w:lastColumn="0" w:noHBand="0" w:noVBand="1"/>
      </w:tblPr>
      <w:tblGrid>
        <w:gridCol w:w="9631"/>
      </w:tblGrid>
      <w:tr w:rsidR="003E5160" w14:paraId="0AF4B0EC" w14:textId="77777777" w:rsidTr="003E5160">
        <w:tc>
          <w:tcPr>
            <w:tcW w:w="9631" w:type="dxa"/>
          </w:tcPr>
          <w:p w14:paraId="25630621" w14:textId="77777777" w:rsidR="003E5160" w:rsidRPr="003E5160" w:rsidRDefault="003E5160" w:rsidP="003E5160">
            <w:pPr>
              <w:pStyle w:val="TAL"/>
              <w:rPr>
                <w:rFonts w:cs="Arial"/>
                <w:b/>
                <w:i/>
                <w:szCs w:val="18"/>
              </w:rPr>
            </w:pPr>
            <w:proofErr w:type="spellStart"/>
            <w:r w:rsidRPr="003E5160">
              <w:rPr>
                <w:rFonts w:cs="Arial"/>
                <w:b/>
                <w:i/>
                <w:szCs w:val="18"/>
              </w:rPr>
              <w:t>spCellInclusion</w:t>
            </w:r>
            <w:proofErr w:type="spellEnd"/>
          </w:p>
          <w:p w14:paraId="18511076" w14:textId="62EEE452" w:rsidR="003E5160" w:rsidRDefault="003E5160" w:rsidP="003E5160">
            <w:pPr>
              <w:spacing w:after="0"/>
              <w:rPr>
                <w:rFonts w:eastAsia="宋体"/>
                <w:lang w:eastAsia="zh-CN"/>
              </w:rPr>
            </w:pPr>
            <w:r w:rsidRPr="003E5160">
              <w:rPr>
                <w:rFonts w:ascii="Arial" w:hAnsi="Arial" w:cs="Arial"/>
                <w:bCs/>
                <w:iCs/>
                <w:sz w:val="18"/>
                <w:szCs w:val="18"/>
              </w:rPr>
              <w:t xml:space="preserve">This field indicates whether the UE shall include a L1 measurement report associated to the current </w:t>
            </w:r>
            <w:proofErr w:type="spellStart"/>
            <w:r w:rsidRPr="003E5160">
              <w:rPr>
                <w:rFonts w:ascii="Arial" w:hAnsi="Arial" w:cs="Arial"/>
                <w:bCs/>
                <w:iCs/>
                <w:sz w:val="18"/>
                <w:szCs w:val="18"/>
              </w:rPr>
              <w:t>SpCell</w:t>
            </w:r>
            <w:proofErr w:type="spellEnd"/>
            <w:r w:rsidRPr="003E5160">
              <w:rPr>
                <w:rFonts w:ascii="Arial" w:hAnsi="Arial" w:cs="Arial"/>
                <w:bCs/>
                <w:iCs/>
                <w:sz w:val="18"/>
                <w:szCs w:val="18"/>
              </w:rPr>
              <w:t xml:space="preserve">. This field can only be configured </w:t>
            </w:r>
            <w:r w:rsidRPr="003E5160">
              <w:rPr>
                <w:rFonts w:ascii="Arial" w:hAnsi="Arial" w:cs="Arial"/>
                <w:bCs/>
                <w:iCs/>
                <w:sz w:val="18"/>
                <w:szCs w:val="18"/>
                <w:highlight w:val="yellow"/>
              </w:rPr>
              <w:t xml:space="preserve">if the current </w:t>
            </w:r>
            <w:proofErr w:type="spellStart"/>
            <w:r w:rsidRPr="003E5160">
              <w:rPr>
                <w:rFonts w:ascii="Arial" w:hAnsi="Arial" w:cs="Arial"/>
                <w:bCs/>
                <w:iCs/>
                <w:sz w:val="18"/>
                <w:szCs w:val="18"/>
                <w:highlight w:val="yellow"/>
              </w:rPr>
              <w:t>SpCell</w:t>
            </w:r>
            <w:proofErr w:type="spellEnd"/>
            <w:r w:rsidRPr="003E5160">
              <w:rPr>
                <w:rFonts w:ascii="Arial" w:hAnsi="Arial" w:cs="Arial"/>
                <w:bCs/>
                <w:iCs/>
                <w:sz w:val="18"/>
                <w:szCs w:val="18"/>
                <w:highlight w:val="yellow"/>
              </w:rPr>
              <w:t xml:space="preserve"> is configured as an </w:t>
            </w:r>
            <w:proofErr w:type="spellStart"/>
            <w:r w:rsidRPr="003E5160">
              <w:rPr>
                <w:rFonts w:ascii="Arial" w:hAnsi="Arial" w:cs="Arial"/>
                <w:bCs/>
                <w:iCs/>
                <w:sz w:val="18"/>
                <w:szCs w:val="18"/>
                <w:highlight w:val="yellow"/>
              </w:rPr>
              <w:t>SpCell</w:t>
            </w:r>
            <w:proofErr w:type="spellEnd"/>
            <w:r w:rsidRPr="003E5160">
              <w:rPr>
                <w:rFonts w:ascii="Arial" w:hAnsi="Arial" w:cs="Arial"/>
                <w:bCs/>
                <w:iCs/>
                <w:sz w:val="18"/>
                <w:szCs w:val="18"/>
                <w:highlight w:val="yellow"/>
              </w:rPr>
              <w:t xml:space="preserve"> of an LTM candidate configuration</w:t>
            </w:r>
            <w:r w:rsidRPr="003E5160">
              <w:rPr>
                <w:rFonts w:ascii="Arial" w:hAnsi="Arial" w:cs="Arial"/>
                <w:bCs/>
                <w:iCs/>
                <w:sz w:val="18"/>
                <w:szCs w:val="18"/>
              </w:rPr>
              <w:t xml:space="preserve"> and the </w:t>
            </w:r>
            <w:r w:rsidRPr="003E5160">
              <w:rPr>
                <w:rFonts w:ascii="Arial" w:hAnsi="Arial" w:cs="Arial"/>
                <w:bCs/>
                <w:i/>
                <w:sz w:val="18"/>
                <w:szCs w:val="18"/>
              </w:rPr>
              <w:t>LTM-CSI-</w:t>
            </w:r>
            <w:proofErr w:type="spellStart"/>
            <w:r w:rsidRPr="003E5160">
              <w:rPr>
                <w:rFonts w:ascii="Arial" w:hAnsi="Arial" w:cs="Arial"/>
                <w:bCs/>
                <w:i/>
                <w:sz w:val="18"/>
                <w:szCs w:val="18"/>
              </w:rPr>
              <w:t>ResourceConfig</w:t>
            </w:r>
            <w:proofErr w:type="spellEnd"/>
            <w:r w:rsidRPr="003E5160">
              <w:rPr>
                <w:rFonts w:ascii="Arial" w:hAnsi="Arial" w:cs="Arial"/>
                <w:bCs/>
                <w:iCs/>
                <w:sz w:val="18"/>
                <w:szCs w:val="18"/>
              </w:rPr>
              <w:t xml:space="preserve"> IE associated to the </w:t>
            </w:r>
            <w:r w:rsidRPr="003E5160">
              <w:rPr>
                <w:rFonts w:ascii="Arial" w:hAnsi="Arial" w:cs="Arial"/>
                <w:bCs/>
                <w:i/>
                <w:sz w:val="18"/>
                <w:szCs w:val="18"/>
              </w:rPr>
              <w:t>LTM-CSI-</w:t>
            </w:r>
            <w:proofErr w:type="spellStart"/>
            <w:r w:rsidRPr="003E5160">
              <w:rPr>
                <w:rFonts w:ascii="Arial" w:hAnsi="Arial" w:cs="Arial"/>
                <w:bCs/>
                <w:i/>
                <w:sz w:val="18"/>
                <w:szCs w:val="18"/>
              </w:rPr>
              <w:t>ReportConfig</w:t>
            </w:r>
            <w:proofErr w:type="spellEnd"/>
            <w:r w:rsidRPr="003E5160">
              <w:rPr>
                <w:rFonts w:ascii="Arial" w:hAnsi="Arial" w:cs="Arial"/>
                <w:bCs/>
                <w:iCs/>
                <w:sz w:val="18"/>
                <w:szCs w:val="18"/>
              </w:rPr>
              <w:t xml:space="preserve"> IE includes resources for the current </w:t>
            </w:r>
            <w:proofErr w:type="spellStart"/>
            <w:r w:rsidRPr="003E5160">
              <w:rPr>
                <w:rFonts w:ascii="Arial" w:hAnsi="Arial" w:cs="Arial"/>
                <w:bCs/>
                <w:iCs/>
                <w:sz w:val="18"/>
                <w:szCs w:val="18"/>
              </w:rPr>
              <w:t>SpCell</w:t>
            </w:r>
            <w:proofErr w:type="spellEnd"/>
            <w:r w:rsidRPr="003E5160">
              <w:rPr>
                <w:rFonts w:ascii="Arial" w:hAnsi="Arial" w:cs="Arial"/>
                <w:bCs/>
                <w:iCs/>
                <w:sz w:val="18"/>
                <w:szCs w:val="18"/>
              </w:rPr>
              <w:t>.</w:t>
            </w:r>
          </w:p>
        </w:tc>
      </w:tr>
    </w:tbl>
    <w:p w14:paraId="2607488F" w14:textId="77777777" w:rsidR="009E28E6" w:rsidRDefault="009E28E6" w:rsidP="007C3A34">
      <w:pPr>
        <w:rPr>
          <w:rFonts w:eastAsia="宋体"/>
          <w:lang w:eastAsia="zh-CN"/>
        </w:rPr>
      </w:pPr>
    </w:p>
    <w:p w14:paraId="72203CA6" w14:textId="42D7A7BC" w:rsidR="00CE08A9" w:rsidRPr="00CE08A9" w:rsidRDefault="009E28E6" w:rsidP="007C3A34">
      <w:pPr>
        <w:rPr>
          <w:rFonts w:eastAsia="宋体"/>
          <w:b/>
          <w:lang w:eastAsia="zh-CN"/>
        </w:rPr>
      </w:pPr>
      <w:r w:rsidRPr="008E5E06">
        <w:rPr>
          <w:rFonts w:eastAsia="宋体" w:hint="eastAsia"/>
          <w:b/>
          <w:i/>
          <w:lang w:eastAsia="zh-CN"/>
        </w:rPr>
        <w:lastRenderedPageBreak/>
        <w:t>P</w:t>
      </w:r>
      <w:r w:rsidRPr="008E5E06">
        <w:rPr>
          <w:rFonts w:eastAsia="宋体"/>
          <w:b/>
          <w:i/>
          <w:lang w:eastAsia="zh-CN"/>
        </w:rPr>
        <w:t>roposal 1</w:t>
      </w:r>
      <w:r w:rsidRPr="009E28E6">
        <w:rPr>
          <w:rFonts w:eastAsia="宋体"/>
          <w:b/>
          <w:lang w:eastAsia="zh-CN"/>
        </w:rPr>
        <w:t xml:space="preserve">: Follow the R18 configuration to include the serving cell configured as an </w:t>
      </w:r>
      <w:proofErr w:type="spellStart"/>
      <w:r w:rsidRPr="009E28E6">
        <w:rPr>
          <w:rFonts w:eastAsia="宋体"/>
          <w:b/>
          <w:lang w:eastAsia="zh-CN"/>
        </w:rPr>
        <w:t>SpCell</w:t>
      </w:r>
      <w:proofErr w:type="spellEnd"/>
      <w:r w:rsidRPr="009E28E6">
        <w:rPr>
          <w:rFonts w:eastAsia="宋体"/>
          <w:b/>
          <w:lang w:eastAsia="zh-CN"/>
        </w:rPr>
        <w:t xml:space="preserve"> in the LTM candidate configuration for subsequent LTM operations.</w:t>
      </w:r>
    </w:p>
    <w:p w14:paraId="4D7B7082" w14:textId="279017C2" w:rsidR="003E2778" w:rsidRPr="003E2778" w:rsidRDefault="003E2778" w:rsidP="00805E42">
      <w:pPr>
        <w:rPr>
          <w:rFonts w:eastAsiaTheme="minorEastAsia"/>
        </w:rPr>
      </w:pPr>
      <w:r>
        <w:t xml:space="preserve">Additionally, if the serving cell is configured as an </w:t>
      </w:r>
      <w:proofErr w:type="spellStart"/>
      <w:r>
        <w:t>SpCell</w:t>
      </w:r>
      <w:proofErr w:type="spellEnd"/>
      <w:r>
        <w:t xml:space="preserve"> in the LTM candidate configuration, the </w:t>
      </w:r>
      <w:r w:rsidRPr="003E2778">
        <w:rPr>
          <w:i/>
        </w:rPr>
        <w:t>LTM-CSI-SSB-</w:t>
      </w:r>
      <w:proofErr w:type="spellStart"/>
      <w:r w:rsidRPr="003E2778">
        <w:rPr>
          <w:i/>
        </w:rPr>
        <w:t>ResourceSet</w:t>
      </w:r>
      <w:proofErr w:type="spellEnd"/>
      <w:r>
        <w:t xml:space="preserve"> will include SSBs/CSI-RSs from both the serving cell and the other candidate cells. Since all the candidate beams, including those from the serving cell and candidate cells, are combined into one LTM resource set, the UE needs to perform event evaluation for all these beam</w:t>
      </w:r>
      <w:r w:rsidR="008E5E06">
        <w:t>s</w:t>
      </w:r>
      <w:r>
        <w:t xml:space="preserve"> in the </w:t>
      </w:r>
      <w:r w:rsidRPr="003E2778">
        <w:rPr>
          <w:i/>
        </w:rPr>
        <w:t>LTM-CSI-SSB-</w:t>
      </w:r>
      <w:proofErr w:type="spellStart"/>
      <w:r w:rsidRPr="003E2778">
        <w:rPr>
          <w:i/>
        </w:rPr>
        <w:t>ResourceSet</w:t>
      </w:r>
      <w:proofErr w:type="spellEnd"/>
      <w:r>
        <w:t xml:space="preserve">. Especially for EventLTM3, EventLTM4, and EventLTM5, the UE may compare the current beam with the beams from the serving cell. Furthermore, even if the serving cell’s beams satisfy the event conditions, they could also trigger the event reporting procedure for those LTM events. Apparently, these scenarios should be avoided. Therefore, the beams of the serving cell should not undergo the event evaluation procedure. This action can be easily achieved with the current LTM resource set structure, as the UE can distinguish the serving cell's beams in the RRC configuration using the </w:t>
      </w:r>
      <w:proofErr w:type="spellStart"/>
      <w:r w:rsidRPr="003E2778">
        <w:rPr>
          <w:i/>
        </w:rPr>
        <w:t>ltm-CandidateIdList</w:t>
      </w:r>
      <w:proofErr w:type="spellEnd"/>
      <w:r>
        <w:t>.</w:t>
      </w:r>
    </w:p>
    <w:p w14:paraId="5A99FBF6" w14:textId="0A374D7C" w:rsidR="00CE08A9" w:rsidRDefault="00CE08A9" w:rsidP="00805E42">
      <w:pPr>
        <w:rPr>
          <w:rFonts w:eastAsia="宋体"/>
          <w:lang w:eastAsia="zh-CN"/>
        </w:rPr>
      </w:pPr>
      <w:r>
        <w:rPr>
          <w:noProof/>
        </w:rPr>
        <w:drawing>
          <wp:inline distT="0" distB="0" distL="0" distR="0" wp14:anchorId="568462EF" wp14:editId="15B4A091">
            <wp:extent cx="6122035" cy="4622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62280"/>
                    </a:xfrm>
                    <a:prstGeom prst="rect">
                      <a:avLst/>
                    </a:prstGeom>
                  </pic:spPr>
                </pic:pic>
              </a:graphicData>
            </a:graphic>
          </wp:inline>
        </w:drawing>
      </w:r>
    </w:p>
    <w:p w14:paraId="06A43C82" w14:textId="3D1A9DE6" w:rsidR="00A46E96" w:rsidRPr="008E5E06" w:rsidRDefault="00C77E9A" w:rsidP="00805E42">
      <w:pPr>
        <w:snapToGrid w:val="0"/>
        <w:rPr>
          <w:rFonts w:eastAsia="等线"/>
          <w:b/>
          <w:color w:val="0D0D0D"/>
          <w:lang w:val="en-US" w:eastAsia="zh-CN"/>
        </w:rPr>
      </w:pPr>
      <w:r w:rsidRPr="008E5E06">
        <w:rPr>
          <w:b/>
          <w:i/>
        </w:rPr>
        <w:t>Proposal</w:t>
      </w:r>
      <w:r w:rsidR="008E5E06" w:rsidRPr="008E5E06">
        <w:rPr>
          <w:b/>
          <w:i/>
        </w:rPr>
        <w:t xml:space="preserve"> 2</w:t>
      </w:r>
      <w:r w:rsidRPr="008E5E06">
        <w:rPr>
          <w:b/>
        </w:rPr>
        <w:t xml:space="preserve">: </w:t>
      </w:r>
      <w:r w:rsidR="00A46E96" w:rsidRPr="008E5E06">
        <w:rPr>
          <w:b/>
        </w:rPr>
        <w:t>If the</w:t>
      </w:r>
      <w:r w:rsidR="00A46E96" w:rsidRPr="008E5E06">
        <w:rPr>
          <w:b/>
          <w:color w:val="0D0D0D"/>
        </w:rPr>
        <w:t xml:space="preserve"> serving cell is configured as an </w:t>
      </w:r>
      <w:r w:rsidR="00210E9C">
        <w:rPr>
          <w:b/>
          <w:color w:val="0D0D0D"/>
        </w:rPr>
        <w:t>LTM candidate cell</w:t>
      </w:r>
      <w:r w:rsidR="00210E9C" w:rsidRPr="008E5E06">
        <w:rPr>
          <w:b/>
          <w:color w:val="0D0D0D"/>
        </w:rPr>
        <w:t xml:space="preserve"> </w:t>
      </w:r>
      <w:r w:rsidR="00A46E96" w:rsidRPr="008E5E06">
        <w:rPr>
          <w:b/>
          <w:color w:val="0D0D0D"/>
        </w:rPr>
        <w:t xml:space="preserve">in the LTM candidate configuration, </w:t>
      </w:r>
      <w:r w:rsidR="00EC1530">
        <w:rPr>
          <w:b/>
          <w:color w:val="0D0D0D"/>
        </w:rPr>
        <w:t xml:space="preserve">for this candidate cell, </w:t>
      </w:r>
      <w:r w:rsidR="00A46E96" w:rsidRPr="008E5E06">
        <w:rPr>
          <w:b/>
          <w:color w:val="0D0D0D"/>
        </w:rPr>
        <w:t xml:space="preserve">there is no need </w:t>
      </w:r>
      <w:r w:rsidR="0013790E">
        <w:rPr>
          <w:b/>
          <w:color w:val="0D0D0D"/>
        </w:rPr>
        <w:t>to perform event evaluation</w:t>
      </w:r>
      <w:r w:rsidR="00A46E96" w:rsidRPr="008E5E06">
        <w:rPr>
          <w:b/>
          <w:color w:val="0D0D0D"/>
        </w:rPr>
        <w:t xml:space="preserve"> for </w:t>
      </w:r>
      <w:r w:rsidRPr="008E5E06">
        <w:rPr>
          <w:b/>
          <w:color w:val="0D0D0D"/>
        </w:rPr>
        <w:t>Event</w:t>
      </w:r>
      <w:r w:rsidR="00A46E96" w:rsidRPr="008E5E06">
        <w:rPr>
          <w:b/>
          <w:color w:val="0D0D0D"/>
        </w:rPr>
        <w:t xml:space="preserve">LTM3, </w:t>
      </w:r>
      <w:r w:rsidRPr="008E5E06">
        <w:rPr>
          <w:b/>
          <w:color w:val="0D0D0D"/>
        </w:rPr>
        <w:t>Event</w:t>
      </w:r>
      <w:r w:rsidR="00A46E96" w:rsidRPr="008E5E06">
        <w:rPr>
          <w:b/>
          <w:color w:val="0D0D0D"/>
        </w:rPr>
        <w:t xml:space="preserve">LTM4, and </w:t>
      </w:r>
      <w:r w:rsidRPr="008E5E06">
        <w:rPr>
          <w:b/>
          <w:color w:val="0D0D0D"/>
        </w:rPr>
        <w:t>Event</w:t>
      </w:r>
      <w:r w:rsidR="00A46E96" w:rsidRPr="008E5E06">
        <w:rPr>
          <w:b/>
          <w:color w:val="0D0D0D"/>
        </w:rPr>
        <w:t xml:space="preserve">LTM5. </w:t>
      </w:r>
    </w:p>
    <w:p w14:paraId="73092C84" w14:textId="6651DCD6" w:rsidR="00323E6F" w:rsidRDefault="00137FF1" w:rsidP="00323E6F">
      <w:pPr>
        <w:pStyle w:val="2"/>
        <w:rPr>
          <w:rFonts w:eastAsia="宋体"/>
          <w:lang w:eastAsia="zh-CN"/>
        </w:rPr>
      </w:pPr>
      <w:r>
        <w:rPr>
          <w:rFonts w:eastAsia="宋体"/>
          <w:lang w:eastAsia="zh-CN"/>
        </w:rPr>
        <w:t>2.2</w:t>
      </w:r>
      <w:r>
        <w:rPr>
          <w:rFonts w:eastAsia="宋体"/>
          <w:lang w:eastAsia="zh-CN"/>
        </w:rPr>
        <w:tab/>
      </w:r>
      <w:r w:rsidR="00596210">
        <w:rPr>
          <w:rFonts w:eastAsia="宋体"/>
          <w:lang w:eastAsia="zh-CN"/>
        </w:rPr>
        <w:t>Event reporting procedures</w:t>
      </w:r>
    </w:p>
    <w:p w14:paraId="30D3523E" w14:textId="14B3663A" w:rsidR="008052DD" w:rsidRDefault="008052DD" w:rsidP="008052DD">
      <w:pPr>
        <w:pStyle w:val="3"/>
        <w:rPr>
          <w:rFonts w:eastAsia="宋体"/>
          <w:lang w:eastAsia="zh-CN"/>
        </w:rPr>
      </w:pPr>
      <w:r>
        <w:rPr>
          <w:rFonts w:eastAsia="宋体" w:hint="eastAsia"/>
          <w:lang w:eastAsia="zh-CN"/>
        </w:rPr>
        <w:t>2</w:t>
      </w:r>
      <w:r>
        <w:rPr>
          <w:rFonts w:eastAsia="宋体"/>
          <w:lang w:eastAsia="zh-CN"/>
        </w:rPr>
        <w:t>.2.</w:t>
      </w:r>
      <w:r w:rsidR="000113DB">
        <w:rPr>
          <w:rFonts w:eastAsia="宋体"/>
          <w:lang w:eastAsia="zh-CN"/>
        </w:rPr>
        <w:t>1</w:t>
      </w:r>
      <w:r>
        <w:rPr>
          <w:rFonts w:eastAsia="宋体"/>
          <w:lang w:eastAsia="zh-CN"/>
        </w:rPr>
        <w:tab/>
      </w:r>
      <w:r w:rsidR="00596210">
        <w:rPr>
          <w:rFonts w:eastAsia="宋体"/>
          <w:lang w:eastAsia="zh-CN"/>
        </w:rPr>
        <w:t>Report contents</w:t>
      </w:r>
    </w:p>
    <w:p w14:paraId="7108F6C4" w14:textId="75C7358E" w:rsidR="003E2992" w:rsidRPr="00BB1DE5" w:rsidRDefault="003E2992" w:rsidP="003E2992">
      <w:pPr>
        <w:rPr>
          <w:rFonts w:eastAsia="等线"/>
          <w:lang w:eastAsia="zh-CN"/>
        </w:rPr>
      </w:pPr>
      <w:r>
        <w:rPr>
          <w:rFonts w:eastAsia="等线"/>
          <w:lang w:eastAsia="zh-CN"/>
        </w:rPr>
        <w:t>I</w:t>
      </w:r>
      <w:r>
        <w:rPr>
          <w:lang w:eastAsia="zh-CN"/>
        </w:rPr>
        <w:t xml:space="preserve">t is </w:t>
      </w:r>
      <w:r w:rsidR="00F5019F">
        <w:rPr>
          <w:lang w:eastAsia="zh-CN"/>
        </w:rPr>
        <w:t xml:space="preserve">possible </w:t>
      </w:r>
      <w:r>
        <w:rPr>
          <w:lang w:eastAsia="zh-CN"/>
        </w:rPr>
        <w:t>that</w:t>
      </w:r>
      <w:r w:rsidRPr="00EF618E">
        <w:rPr>
          <w:lang w:eastAsia="zh-CN"/>
        </w:rPr>
        <w:t xml:space="preserve"> </w:t>
      </w:r>
      <w:r>
        <w:rPr>
          <w:lang w:eastAsia="zh-CN"/>
        </w:rPr>
        <w:t xml:space="preserve">multiple </w:t>
      </w:r>
      <w:r w:rsidRPr="00EF618E">
        <w:rPr>
          <w:lang w:eastAsia="zh-CN"/>
        </w:rPr>
        <w:t xml:space="preserve">event triggering conditions </w:t>
      </w:r>
      <w:r>
        <w:rPr>
          <w:lang w:eastAsia="zh-CN"/>
        </w:rPr>
        <w:t xml:space="preserve">are met </w:t>
      </w:r>
      <w:r w:rsidR="00F5019F">
        <w:rPr>
          <w:lang w:eastAsia="zh-CN"/>
        </w:rPr>
        <w:t xml:space="preserve">or for a single event, multiple beams satisfying the event triggering condition </w:t>
      </w:r>
      <w:r w:rsidRPr="00EF618E">
        <w:rPr>
          <w:lang w:eastAsia="zh-CN"/>
        </w:rPr>
        <w:t xml:space="preserve">within the </w:t>
      </w:r>
      <w:r>
        <w:rPr>
          <w:lang w:eastAsia="zh-CN"/>
        </w:rPr>
        <w:t xml:space="preserve">period of TTT </w:t>
      </w:r>
      <w:r w:rsidRPr="00785BF3">
        <w:rPr>
          <w:lang w:eastAsia="zh-CN"/>
        </w:rPr>
        <w:t>simultaneously.</w:t>
      </w:r>
      <w:r w:rsidRPr="00EF618E">
        <w:rPr>
          <w:lang w:eastAsia="zh-CN"/>
        </w:rPr>
        <w:t xml:space="preserve"> </w:t>
      </w:r>
      <w:r>
        <w:rPr>
          <w:lang w:eastAsia="zh-CN"/>
        </w:rPr>
        <w:t>I</w:t>
      </w:r>
      <w:r>
        <w:t>n such cases, generating a separate measurement report for each event</w:t>
      </w:r>
      <w:r w:rsidR="00F5019F">
        <w:t xml:space="preserve"> or each beam satisfying the event</w:t>
      </w:r>
      <w:r>
        <w:t xml:space="preserve">, will lead to </w:t>
      </w:r>
      <w:r w:rsidRPr="00113EBB">
        <w:t xml:space="preserve">frequent </w:t>
      </w:r>
      <w:r w:rsidR="00F5019F">
        <w:t xml:space="preserve">transmission of the MAC CE or frequent </w:t>
      </w:r>
      <w:r w:rsidRPr="00113EBB">
        <w:t>triggering of SR for MR MAC CE.</w:t>
      </w:r>
      <w:r>
        <w:t xml:space="preserve"> </w:t>
      </w:r>
      <w:r w:rsidR="00F5019F">
        <w:t xml:space="preserve">When one of the </w:t>
      </w:r>
      <w:r w:rsidR="006C46C6">
        <w:t>events</w:t>
      </w:r>
      <w:r w:rsidR="00F5019F">
        <w:t xml:space="preserve"> is satisfied</w:t>
      </w:r>
      <w:r>
        <w:t>,</w:t>
      </w:r>
      <w:r w:rsidR="00F5019F">
        <w:t xml:space="preserve"> we think</w:t>
      </w:r>
      <w:r>
        <w:t xml:space="preserve"> only one MAC CE should </w:t>
      </w:r>
      <w:r w:rsidR="00CD0ACB">
        <w:t xml:space="preserve">be </w:t>
      </w:r>
      <w:r w:rsidR="00CD0ACB">
        <w:rPr>
          <w:lang w:eastAsia="zh-CN"/>
        </w:rPr>
        <w:t>enough</w:t>
      </w:r>
      <w:r w:rsidR="00F5019F">
        <w:rPr>
          <w:lang w:eastAsia="zh-CN"/>
        </w:rPr>
        <w:t xml:space="preserve"> to send the measurement results</w:t>
      </w:r>
      <w:r w:rsidRPr="00EF618E">
        <w:rPr>
          <w:lang w:eastAsia="zh-CN"/>
        </w:rPr>
        <w:t>. This measurement report can carry all measurement results and triggering event information</w:t>
      </w:r>
      <w:r>
        <w:rPr>
          <w:lang w:eastAsia="zh-CN"/>
        </w:rPr>
        <w:t xml:space="preserve"> to save the signalling overhead. </w:t>
      </w:r>
    </w:p>
    <w:p w14:paraId="7FEFAC05" w14:textId="759C2FB6" w:rsidR="003E2992" w:rsidRDefault="003E2992" w:rsidP="003E2992">
      <w:pPr>
        <w:rPr>
          <w:rFonts w:eastAsia="等线"/>
          <w:b/>
          <w:lang w:eastAsia="zh-CN"/>
        </w:rPr>
      </w:pPr>
      <w:r w:rsidRPr="00322491">
        <w:rPr>
          <w:rFonts w:eastAsia="等线"/>
          <w:b/>
          <w:i/>
          <w:lang w:eastAsia="zh-CN"/>
        </w:rPr>
        <w:t xml:space="preserve">Proposal </w:t>
      </w:r>
      <w:r w:rsidR="00CE22B2">
        <w:rPr>
          <w:rFonts w:eastAsia="等线"/>
          <w:b/>
          <w:i/>
          <w:lang w:eastAsia="zh-CN"/>
        </w:rPr>
        <w:t>3</w:t>
      </w:r>
      <w:r w:rsidRPr="00766BCB">
        <w:rPr>
          <w:rFonts w:eastAsia="等线"/>
          <w:b/>
          <w:lang w:eastAsia="zh-CN"/>
        </w:rPr>
        <w:t>: When multiple events are triggered simultaneously, they can be reported within a single MR MAC CE.</w:t>
      </w:r>
    </w:p>
    <w:p w14:paraId="3C0C80A3" w14:textId="3B3BE3D6" w:rsidR="001442F9" w:rsidRDefault="001442F9" w:rsidP="001442F9">
      <w:pPr>
        <w:rPr>
          <w:rFonts w:eastAsia="宋体"/>
          <w:lang w:val="en-US" w:eastAsia="zh-CN"/>
        </w:rPr>
      </w:pPr>
      <w:r w:rsidRPr="001442F9">
        <w:rPr>
          <w:rFonts w:eastAsia="宋体"/>
          <w:lang w:val="en-US" w:eastAsia="zh-CN"/>
        </w:rPr>
        <w:t>In legacy L3 measurement</w:t>
      </w:r>
      <w:r w:rsidR="00342115">
        <w:rPr>
          <w:rFonts w:eastAsia="宋体"/>
          <w:lang w:val="en-US" w:eastAsia="zh-CN"/>
        </w:rPr>
        <w:t xml:space="preserve"> reports</w:t>
      </w:r>
      <w:r w:rsidRPr="001442F9">
        <w:rPr>
          <w:rFonts w:eastAsia="宋体"/>
          <w:lang w:val="en-US" w:eastAsia="zh-CN"/>
        </w:rPr>
        <w:t xml:space="preserve">, </w:t>
      </w:r>
      <w:r w:rsidR="00342115">
        <w:rPr>
          <w:rFonts w:eastAsia="宋体"/>
          <w:lang w:val="en-US" w:eastAsia="zh-CN"/>
        </w:rPr>
        <w:t xml:space="preserve">there is no </w:t>
      </w:r>
      <w:r w:rsidR="00AF287C">
        <w:rPr>
          <w:rFonts w:eastAsia="宋体"/>
          <w:lang w:val="en-US" w:eastAsia="zh-CN"/>
        </w:rPr>
        <w:t xml:space="preserve">specific </w:t>
      </w:r>
      <w:r w:rsidR="00342115">
        <w:rPr>
          <w:rFonts w:eastAsia="宋体"/>
          <w:lang w:val="en-US" w:eastAsia="zh-CN"/>
        </w:rPr>
        <w:t xml:space="preserve">tag to </w:t>
      </w:r>
      <w:r w:rsidR="00AF287C">
        <w:t>distinguish between</w:t>
      </w:r>
      <w:r w:rsidR="00342115">
        <w:rPr>
          <w:rFonts w:eastAsia="宋体"/>
          <w:lang w:val="en-US" w:eastAsia="zh-CN"/>
        </w:rPr>
        <w:t xml:space="preserve"> entering condition or leaving condition</w:t>
      </w:r>
      <w:r w:rsidR="00AF287C">
        <w:rPr>
          <w:rFonts w:eastAsia="宋体"/>
          <w:lang w:val="en-US" w:eastAsia="zh-CN"/>
        </w:rPr>
        <w:t>, s</w:t>
      </w:r>
      <w:r w:rsidRPr="001442F9">
        <w:rPr>
          <w:rFonts w:eastAsia="宋体"/>
          <w:lang w:val="en-US" w:eastAsia="zh-CN"/>
        </w:rPr>
        <w:t xml:space="preserve">ince the network is only concerned with the beams satisfying the event. </w:t>
      </w:r>
      <w:r w:rsidR="00AF287C">
        <w:rPr>
          <w:rFonts w:eastAsia="宋体"/>
          <w:lang w:val="en-US" w:eastAsia="zh-CN"/>
        </w:rPr>
        <w:t xml:space="preserve">Besides, the network can infer </w:t>
      </w:r>
      <w:r w:rsidR="00AF287C">
        <w:t xml:space="preserve">whether the MRs are triggered by an entering or leaving condition based on the contents of the </w:t>
      </w:r>
      <w:proofErr w:type="spellStart"/>
      <w:r w:rsidR="00AF287C" w:rsidRPr="00AF287C">
        <w:rPr>
          <w:i/>
        </w:rPr>
        <w:t>cellsTriggeredList</w:t>
      </w:r>
      <w:proofErr w:type="spellEnd"/>
      <w:r w:rsidR="00AF287C">
        <w:t>.</w:t>
      </w:r>
      <w:r w:rsidR="00AF287C">
        <w:rPr>
          <w:rFonts w:eastAsia="宋体"/>
          <w:lang w:val="en-US" w:eastAsia="zh-CN"/>
        </w:rPr>
        <w:t xml:space="preserve"> </w:t>
      </w:r>
      <w:r w:rsidRPr="001442F9">
        <w:rPr>
          <w:rFonts w:eastAsia="宋体"/>
          <w:lang w:val="en-US" w:eastAsia="zh-CN"/>
        </w:rPr>
        <w:t xml:space="preserve">Consequently, the same MAC CE format is used for </w:t>
      </w:r>
      <w:r>
        <w:rPr>
          <w:rFonts w:eastAsia="宋体"/>
          <w:lang w:val="en-US" w:eastAsia="zh-CN"/>
        </w:rPr>
        <w:t xml:space="preserve">both </w:t>
      </w:r>
      <w:r w:rsidRPr="001442F9">
        <w:rPr>
          <w:rFonts w:eastAsia="宋体"/>
          <w:lang w:val="en-US" w:eastAsia="zh-CN"/>
        </w:rPr>
        <w:t xml:space="preserve">entering and leaving condition-triggered </w:t>
      </w:r>
      <w:proofErr w:type="spellStart"/>
      <w:r w:rsidRPr="001442F9">
        <w:rPr>
          <w:rFonts w:eastAsia="宋体"/>
          <w:lang w:val="en-US" w:eastAsia="zh-CN"/>
        </w:rPr>
        <w:t>MRs.</w:t>
      </w:r>
      <w:proofErr w:type="spellEnd"/>
    </w:p>
    <w:p w14:paraId="717A898F" w14:textId="03A04F1B" w:rsidR="001442F9" w:rsidRDefault="001442F9" w:rsidP="001442F9">
      <w:pPr>
        <w:rPr>
          <w:rFonts w:eastAsia="宋体"/>
          <w:b/>
          <w:lang w:val="en-US" w:eastAsia="zh-CN"/>
        </w:rPr>
      </w:pPr>
      <w:r w:rsidRPr="00324D00">
        <w:rPr>
          <w:rFonts w:eastAsia="宋体"/>
          <w:b/>
          <w:i/>
          <w:lang w:val="en-US" w:eastAsia="zh-CN"/>
        </w:rPr>
        <w:t>Proposal</w:t>
      </w:r>
      <w:r w:rsidR="00324D00" w:rsidRPr="00324D00">
        <w:rPr>
          <w:rFonts w:eastAsia="宋体"/>
          <w:b/>
          <w:i/>
          <w:lang w:val="en-US" w:eastAsia="zh-CN"/>
        </w:rPr>
        <w:t xml:space="preserve"> </w:t>
      </w:r>
      <w:r w:rsidR="00CE22B2">
        <w:rPr>
          <w:rFonts w:eastAsia="宋体"/>
          <w:b/>
          <w:i/>
          <w:lang w:val="en-US" w:eastAsia="zh-CN"/>
        </w:rPr>
        <w:t>4</w:t>
      </w:r>
      <w:r w:rsidRPr="00324D00">
        <w:rPr>
          <w:rFonts w:eastAsia="宋体"/>
          <w:b/>
          <w:lang w:val="en-US" w:eastAsia="zh-CN"/>
        </w:rPr>
        <w:t xml:space="preserve">: A unified MAC CE format should be used for entering or leaving condition-triggered MRs in Rel-19 LTM event-triggered </w:t>
      </w:r>
      <w:r w:rsidR="00324D00" w:rsidRPr="00324D00">
        <w:rPr>
          <w:rFonts w:eastAsia="宋体"/>
          <w:b/>
          <w:lang w:val="en-US" w:eastAsia="zh-CN"/>
        </w:rPr>
        <w:t>measurement reporting procedure</w:t>
      </w:r>
      <w:r w:rsidRPr="00324D00">
        <w:rPr>
          <w:rFonts w:eastAsia="宋体"/>
          <w:b/>
          <w:lang w:val="en-US" w:eastAsia="zh-CN"/>
        </w:rPr>
        <w:t>.</w:t>
      </w:r>
    </w:p>
    <w:tbl>
      <w:tblPr>
        <w:tblStyle w:val="af5"/>
        <w:tblW w:w="0" w:type="auto"/>
        <w:tblLook w:val="04A0" w:firstRow="1" w:lastRow="0" w:firstColumn="1" w:lastColumn="0" w:noHBand="0" w:noVBand="1"/>
      </w:tblPr>
      <w:tblGrid>
        <w:gridCol w:w="9631"/>
      </w:tblGrid>
      <w:tr w:rsidR="002F3366" w14:paraId="47226DFB" w14:textId="77777777" w:rsidTr="002F3366">
        <w:tc>
          <w:tcPr>
            <w:tcW w:w="9631" w:type="dxa"/>
          </w:tcPr>
          <w:p w14:paraId="0B6E4077" w14:textId="05443A2D" w:rsidR="002F3366" w:rsidRPr="002F3366" w:rsidRDefault="002F3366" w:rsidP="002F3366">
            <w:pPr>
              <w:spacing w:before="40" w:after="0"/>
              <w:rPr>
                <w:rFonts w:ascii="Arial" w:eastAsia="宋体" w:hAnsi="Arial" w:cs="Arial"/>
                <w:b/>
                <w:lang w:eastAsia="zh-CN"/>
              </w:rPr>
            </w:pPr>
            <w:r w:rsidRPr="002F3366">
              <w:rPr>
                <w:rFonts w:ascii="Arial" w:eastAsia="宋体" w:hAnsi="Arial" w:cs="Arial"/>
                <w:b/>
                <w:lang w:eastAsia="zh-CN"/>
              </w:rPr>
              <w:t>Agreements on L1 event triggered MR</w:t>
            </w:r>
          </w:p>
          <w:p w14:paraId="10B9E8BE" w14:textId="5526B330" w:rsidR="002F3366" w:rsidRPr="002F3366" w:rsidRDefault="002F3366" w:rsidP="002F3366">
            <w:pPr>
              <w:spacing w:before="40" w:after="0"/>
              <w:rPr>
                <w:rFonts w:eastAsia="宋体"/>
                <w:lang w:eastAsia="zh-CN"/>
              </w:rPr>
            </w:pPr>
            <w:r w:rsidRPr="002F3366">
              <w:rPr>
                <w:rFonts w:ascii="Arial" w:eastAsia="宋体" w:hAnsi="Arial" w:cs="Arial"/>
                <w:lang w:eastAsia="zh-CN"/>
              </w:rPr>
              <w:t>8.</w:t>
            </w:r>
            <w:r w:rsidRPr="002F3366">
              <w:rPr>
                <w:rFonts w:ascii="Arial" w:eastAsia="宋体" w:hAnsi="Arial" w:cs="Arial"/>
                <w:lang w:eastAsia="zh-CN"/>
              </w:rPr>
              <w:tab/>
              <w:t xml:space="preserve">For event-triggered L1 LTM measurement reporting, </w:t>
            </w:r>
            <w:r w:rsidRPr="000E11BD">
              <w:rPr>
                <w:rFonts w:ascii="Arial" w:eastAsia="宋体" w:hAnsi="Arial" w:cs="Arial"/>
                <w:shd w:val="clear" w:color="auto" w:fill="FFCCFF"/>
                <w:lang w:eastAsia="zh-CN"/>
              </w:rPr>
              <w:t>NW controls if the beam(s) not satisfying the event could be reported</w:t>
            </w:r>
            <w:r w:rsidRPr="002F3366">
              <w:rPr>
                <w:rFonts w:ascii="Arial" w:eastAsia="宋体" w:hAnsi="Arial" w:cs="Arial"/>
                <w:lang w:eastAsia="zh-CN"/>
              </w:rPr>
              <w:t xml:space="preserve"> according to N beams in MR MAC CE.</w:t>
            </w:r>
          </w:p>
        </w:tc>
      </w:tr>
    </w:tbl>
    <w:p w14:paraId="1CCC8170" w14:textId="34B06998" w:rsidR="004E29DA" w:rsidRPr="004E29DA" w:rsidRDefault="004E29DA" w:rsidP="004E29DA">
      <w:pPr>
        <w:rPr>
          <w:rFonts w:eastAsia="等线"/>
          <w:lang w:val="en-US" w:eastAsia="zh-CN"/>
        </w:rPr>
      </w:pPr>
      <w:r w:rsidRPr="004E29DA">
        <w:rPr>
          <w:rFonts w:eastAsia="等线"/>
          <w:lang w:val="en-US" w:eastAsia="zh-CN"/>
        </w:rPr>
        <w:t>According to the agreements reached in the last meeting, it has been confirmed that beams satisfying the event can be reported in the MR MAC CE. However, the phrase "beams satisfying the event" is ambiguous and open to multiple interpretations. It could refer to:</w:t>
      </w:r>
    </w:p>
    <w:p w14:paraId="6C8E5E8E" w14:textId="16245E3D"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Beams satisfying the entering condition,</w:t>
      </w:r>
    </w:p>
    <w:p w14:paraId="2CCE689F" w14:textId="113989B9"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 xml:space="preserve">Beams satisfying the entering condition for the </w:t>
      </w:r>
      <w:r>
        <w:rPr>
          <w:rFonts w:eastAsia="等线"/>
          <w:lang w:val="en-US" w:eastAsia="zh-CN"/>
        </w:rPr>
        <w:t>whole</w:t>
      </w:r>
      <w:r w:rsidRPr="004E29DA">
        <w:rPr>
          <w:rFonts w:eastAsia="等线"/>
          <w:lang w:val="en-US" w:eastAsia="zh-CN"/>
        </w:rPr>
        <w:t xml:space="preserve"> duration of TTT,</w:t>
      </w:r>
    </w:p>
    <w:p w14:paraId="05905922" w14:textId="2A3D4725"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Beams satisfying the leaving condition, or</w:t>
      </w:r>
    </w:p>
    <w:p w14:paraId="0DB817C4" w14:textId="4DD6E778"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 xml:space="preserve">Beams satisfying the leaving condition for the </w:t>
      </w:r>
      <w:r>
        <w:rPr>
          <w:rFonts w:eastAsia="等线"/>
          <w:lang w:val="en-US" w:eastAsia="zh-CN"/>
        </w:rPr>
        <w:t>whole</w:t>
      </w:r>
      <w:r w:rsidRPr="004E29DA">
        <w:rPr>
          <w:rFonts w:eastAsia="等线"/>
          <w:lang w:val="en-US" w:eastAsia="zh-CN"/>
        </w:rPr>
        <w:t xml:space="preserve"> duration of TTT.</w:t>
      </w:r>
    </w:p>
    <w:p w14:paraId="0E86CA8F" w14:textId="78517276" w:rsidR="004E29DA" w:rsidRPr="004E29DA" w:rsidRDefault="004E29DA" w:rsidP="004E29DA">
      <w:pPr>
        <w:rPr>
          <w:rFonts w:eastAsia="等线"/>
          <w:lang w:val="en-US" w:eastAsia="zh-CN"/>
        </w:rPr>
      </w:pPr>
      <w:r w:rsidRPr="004E29DA">
        <w:rPr>
          <w:rFonts w:eastAsia="等线"/>
          <w:lang w:val="en-US" w:eastAsia="zh-CN"/>
        </w:rPr>
        <w:t xml:space="preserve">From the network's perspective, the primary </w:t>
      </w:r>
      <w:r>
        <w:rPr>
          <w:rFonts w:eastAsia="等线"/>
          <w:lang w:val="en-US" w:eastAsia="zh-CN"/>
        </w:rPr>
        <w:t>intention</w:t>
      </w:r>
      <w:r w:rsidRPr="004E29DA">
        <w:rPr>
          <w:rFonts w:eastAsia="等线"/>
          <w:lang w:val="en-US" w:eastAsia="zh-CN"/>
        </w:rPr>
        <w:t xml:space="preserve"> is to identify beams suitable as target beams</w:t>
      </w:r>
      <w:r>
        <w:t xml:space="preserve">, which aligns with the second interpretation. </w:t>
      </w:r>
      <w:r w:rsidRPr="004E29DA">
        <w:rPr>
          <w:rFonts w:eastAsia="等线"/>
          <w:lang w:val="en-US" w:eastAsia="zh-CN"/>
        </w:rPr>
        <w:t xml:space="preserve">Therefore, the term "beams satisfying the event" should be </w:t>
      </w:r>
      <w:r w:rsidR="00102426">
        <w:rPr>
          <w:rFonts w:eastAsia="等线"/>
          <w:lang w:val="en-US" w:eastAsia="zh-CN"/>
        </w:rPr>
        <w:t>defined</w:t>
      </w:r>
      <w:r w:rsidRPr="004E29DA">
        <w:rPr>
          <w:rFonts w:eastAsia="等线"/>
          <w:lang w:val="en-US" w:eastAsia="zh-CN"/>
        </w:rPr>
        <w:t xml:space="preserve"> as "beams that satisfy the entering condition for the entire duration of TTT."</w:t>
      </w:r>
    </w:p>
    <w:p w14:paraId="5D2FAB61" w14:textId="3807616D" w:rsidR="004E29DA" w:rsidRDefault="004E29DA" w:rsidP="004E29DA">
      <w:pPr>
        <w:rPr>
          <w:rFonts w:eastAsia="等线"/>
          <w:b/>
          <w:lang w:val="en-US" w:eastAsia="zh-CN"/>
        </w:rPr>
      </w:pPr>
      <w:r w:rsidRPr="004E29DA">
        <w:rPr>
          <w:rFonts w:eastAsia="等线"/>
          <w:b/>
          <w:i/>
          <w:lang w:val="en-US" w:eastAsia="zh-CN"/>
        </w:rPr>
        <w:t xml:space="preserve">Proposal </w:t>
      </w:r>
      <w:r w:rsidR="00CE22B2">
        <w:rPr>
          <w:rFonts w:eastAsia="等线"/>
          <w:b/>
          <w:i/>
          <w:lang w:val="en-US" w:eastAsia="zh-CN"/>
        </w:rPr>
        <w:t>5</w:t>
      </w:r>
      <w:r w:rsidRPr="004E29DA">
        <w:rPr>
          <w:rFonts w:eastAsia="等线"/>
          <w:b/>
          <w:lang w:val="en-US" w:eastAsia="zh-CN"/>
        </w:rPr>
        <w:t xml:space="preserve">: </w:t>
      </w:r>
      <w:r w:rsidRPr="004E29DA">
        <w:rPr>
          <w:b/>
        </w:rPr>
        <w:t>It needs to be clarified that</w:t>
      </w:r>
      <w:r w:rsidRPr="004E29DA">
        <w:rPr>
          <w:rFonts w:eastAsia="等线"/>
          <w:b/>
          <w:lang w:val="en-US" w:eastAsia="zh-CN"/>
        </w:rPr>
        <w:t xml:space="preserve"> the term "beams satisfying the event" specifically refers to "beams that satisfy the entering condition for the whole duration of TTT"</w:t>
      </w:r>
      <w:r w:rsidR="00102426">
        <w:rPr>
          <w:rFonts w:eastAsia="等线"/>
          <w:b/>
          <w:lang w:val="en-US" w:eastAsia="zh-CN"/>
        </w:rPr>
        <w:t>.</w:t>
      </w:r>
    </w:p>
    <w:p w14:paraId="27CF0C5D" w14:textId="30E922F7" w:rsidR="003B549E" w:rsidRPr="003B549E" w:rsidRDefault="003B549E" w:rsidP="003B549E">
      <w:pPr>
        <w:snapToGrid w:val="0"/>
        <w:rPr>
          <w:rFonts w:eastAsiaTheme="minorEastAsia"/>
          <w:lang w:val="en-US"/>
        </w:rPr>
      </w:pPr>
      <w:r w:rsidRPr="003B549E">
        <w:rPr>
          <w:rFonts w:eastAsiaTheme="minorEastAsia"/>
          <w:lang w:val="en-US"/>
        </w:rPr>
        <w:lastRenderedPageBreak/>
        <w:t xml:space="preserve">Additionally, based on the agreements </w:t>
      </w:r>
      <w:r>
        <w:rPr>
          <w:rFonts w:eastAsiaTheme="minorEastAsia"/>
          <w:lang w:val="en-US"/>
        </w:rPr>
        <w:t>made</w:t>
      </w:r>
      <w:r w:rsidRPr="003B549E">
        <w:rPr>
          <w:rFonts w:eastAsiaTheme="minorEastAsia"/>
          <w:lang w:val="en-US"/>
        </w:rPr>
        <w:t xml:space="preserve"> in the last meeting, it is proposed that beams not satisfying the event can also be reported in the MR MAC CE, according to the N beams in the MR MAC CE. Consequently, the report content will include both "beams satisfying the event" and "beams not satisfying the event"</w:t>
      </w:r>
      <w:r>
        <w:rPr>
          <w:rFonts w:eastAsiaTheme="minorEastAsia"/>
          <w:lang w:val="en-US"/>
        </w:rPr>
        <w:t>.</w:t>
      </w:r>
      <w:r>
        <w:rPr>
          <w:rFonts w:eastAsia="等线" w:hint="eastAsia"/>
          <w:lang w:val="en-US" w:eastAsia="zh-CN"/>
        </w:rPr>
        <w:t xml:space="preserve"> </w:t>
      </w:r>
      <w:r>
        <w:rPr>
          <w:rFonts w:eastAsia="等线"/>
          <w:lang w:val="en-US" w:eastAsia="zh-CN"/>
        </w:rPr>
        <w:t xml:space="preserve">Thus, </w:t>
      </w:r>
      <w:r w:rsidRPr="003B549E">
        <w:rPr>
          <w:rFonts w:eastAsiaTheme="minorEastAsia"/>
          <w:lang w:val="en-US"/>
        </w:rPr>
        <w:t>an extra bit for each SSBRI/CRI can be u</w:t>
      </w:r>
      <w:r>
        <w:rPr>
          <w:rFonts w:eastAsiaTheme="minorEastAsia"/>
          <w:lang w:val="en-US"/>
        </w:rPr>
        <w:t>sed t</w:t>
      </w:r>
      <w:r w:rsidRPr="003B549E">
        <w:rPr>
          <w:rFonts w:eastAsiaTheme="minorEastAsia"/>
          <w:lang w:val="en-US"/>
        </w:rPr>
        <w:t>o differentiate between these two types of beams</w:t>
      </w:r>
      <w:r>
        <w:rPr>
          <w:rFonts w:eastAsiaTheme="minorEastAsia"/>
          <w:lang w:val="en-US"/>
        </w:rPr>
        <w:t>.</w:t>
      </w:r>
    </w:p>
    <w:p w14:paraId="57F54597" w14:textId="18A11BCB" w:rsidR="003B549E" w:rsidRDefault="003B549E" w:rsidP="003B549E">
      <w:pPr>
        <w:snapToGrid w:val="0"/>
        <w:rPr>
          <w:rFonts w:eastAsiaTheme="minorEastAsia"/>
          <w:b/>
          <w:lang w:val="en-US"/>
        </w:rPr>
      </w:pPr>
      <w:r w:rsidRPr="003B549E">
        <w:rPr>
          <w:rFonts w:eastAsiaTheme="minorEastAsia"/>
          <w:b/>
          <w:i/>
          <w:lang w:val="en-US"/>
        </w:rPr>
        <w:t xml:space="preserve">Proposal </w:t>
      </w:r>
      <w:r w:rsidR="00CE22B2">
        <w:rPr>
          <w:rFonts w:eastAsiaTheme="minorEastAsia"/>
          <w:b/>
          <w:i/>
          <w:lang w:val="en-US"/>
        </w:rPr>
        <w:t>6</w:t>
      </w:r>
      <w:r w:rsidRPr="003B549E">
        <w:rPr>
          <w:rFonts w:eastAsiaTheme="minorEastAsia"/>
          <w:b/>
          <w:lang w:val="en-US"/>
        </w:rPr>
        <w:t>: Use 1 bit to indicate whether the reported SSBRI/CRI satisfies the event, in cases beams not satisfying the event are also reported.</w:t>
      </w:r>
    </w:p>
    <w:p w14:paraId="26E6F88A" w14:textId="7795677D" w:rsidR="00115EDE" w:rsidRDefault="00AF287C" w:rsidP="00115EDE">
      <w:pPr>
        <w:overflowPunct/>
        <w:adjustRightInd/>
        <w:snapToGrid w:val="0"/>
        <w:textAlignment w:val="auto"/>
      </w:pPr>
      <w:r>
        <w:t>I</w:t>
      </w:r>
      <w:r w:rsidR="00115EDE">
        <w:t>t is essential to discuss whether the serving cell should be included in the measurement report. In legacy R18 LTM, the serving cell can be added into a candidate configuration for subsequent cell switch. In such cases, the network can configure the UE to measure the beams of the serving cell and include them in the event-triggered L1 measurement report. This approach aligns with the existing R18 LTM configuration, thus s</w:t>
      </w:r>
      <w:r w:rsidR="00471000">
        <w:t>hould be</w:t>
      </w:r>
      <w:r w:rsidR="00115EDE">
        <w:t xml:space="preserve"> reuse</w:t>
      </w:r>
      <w:r w:rsidR="00471000">
        <w:t>d</w:t>
      </w:r>
      <w:r w:rsidR="00115EDE">
        <w:t>. The maximum number of beams that can be reported per cell is 4, hence, up to four beams from the serving cell should be included in the report.</w:t>
      </w:r>
    </w:p>
    <w:p w14:paraId="35C6FB23" w14:textId="227AE43B" w:rsidR="00115EDE" w:rsidRPr="00074DBA" w:rsidRDefault="00115EDE" w:rsidP="00074DBA">
      <w:pPr>
        <w:overflowPunct/>
        <w:adjustRightInd/>
        <w:snapToGrid w:val="0"/>
        <w:textAlignment w:val="auto"/>
        <w:rPr>
          <w:rFonts w:eastAsia="等线"/>
          <w:b/>
          <w:lang w:eastAsia="zh-CN"/>
        </w:rPr>
      </w:pPr>
      <w:r w:rsidRPr="00115EDE">
        <w:rPr>
          <w:rFonts w:eastAsia="等线"/>
          <w:b/>
          <w:i/>
          <w:lang w:eastAsia="zh-CN"/>
        </w:rPr>
        <w:t xml:space="preserve">Proposal </w:t>
      </w:r>
      <w:r w:rsidR="00CE22B2">
        <w:rPr>
          <w:rFonts w:eastAsia="等线"/>
          <w:b/>
          <w:i/>
          <w:lang w:eastAsia="zh-CN"/>
        </w:rPr>
        <w:t>7</w:t>
      </w:r>
      <w:r w:rsidRPr="001B0982">
        <w:rPr>
          <w:rFonts w:eastAsia="等线"/>
          <w:b/>
          <w:lang w:eastAsia="zh-CN"/>
        </w:rPr>
        <w:t>: Multiple serving beams can be reported in the measurement</w:t>
      </w:r>
      <w:r>
        <w:rPr>
          <w:rFonts w:eastAsia="等线"/>
          <w:b/>
          <w:lang w:eastAsia="zh-CN"/>
        </w:rPr>
        <w:t xml:space="preserve"> report MAC CE</w:t>
      </w:r>
      <w:r w:rsidRPr="001B0982">
        <w:rPr>
          <w:b/>
        </w:rPr>
        <w:t>.</w:t>
      </w:r>
    </w:p>
    <w:p w14:paraId="07519C9F" w14:textId="43BE090E" w:rsidR="00AF4EB3" w:rsidRDefault="00AF4EB3" w:rsidP="00AF4EB3">
      <w:pPr>
        <w:pStyle w:val="3"/>
        <w:rPr>
          <w:rFonts w:eastAsia="等线"/>
          <w:lang w:val="en-US" w:eastAsia="zh-CN"/>
        </w:rPr>
      </w:pPr>
      <w:r>
        <w:rPr>
          <w:rFonts w:eastAsia="等线" w:hint="eastAsia"/>
          <w:lang w:val="en-US" w:eastAsia="zh-CN"/>
        </w:rPr>
        <w:t>2</w:t>
      </w:r>
      <w:r>
        <w:rPr>
          <w:rFonts w:eastAsia="等线"/>
          <w:lang w:val="en-US" w:eastAsia="zh-CN"/>
        </w:rPr>
        <w:t>.2.</w:t>
      </w:r>
      <w:r w:rsidR="00071308">
        <w:rPr>
          <w:rFonts w:eastAsia="等线"/>
          <w:lang w:val="en-US" w:eastAsia="zh-CN"/>
        </w:rPr>
        <w:t>2</w:t>
      </w:r>
      <w:r>
        <w:rPr>
          <w:rFonts w:eastAsia="等线"/>
          <w:lang w:val="en-US" w:eastAsia="zh-CN"/>
        </w:rPr>
        <w:tab/>
        <w:t>Tr</w:t>
      </w:r>
      <w:r w:rsidR="00D80285">
        <w:rPr>
          <w:rFonts w:eastAsia="等线"/>
          <w:lang w:val="en-US" w:eastAsia="zh-CN"/>
        </w:rPr>
        <w:t>uncated</w:t>
      </w:r>
      <w:r>
        <w:rPr>
          <w:rFonts w:eastAsia="等线"/>
          <w:lang w:val="en-US" w:eastAsia="zh-CN"/>
        </w:rPr>
        <w:t xml:space="preserve"> MAC CE</w:t>
      </w:r>
    </w:p>
    <w:tbl>
      <w:tblPr>
        <w:tblStyle w:val="af5"/>
        <w:tblW w:w="0" w:type="auto"/>
        <w:tblLook w:val="04A0" w:firstRow="1" w:lastRow="0" w:firstColumn="1" w:lastColumn="0" w:noHBand="0" w:noVBand="1"/>
      </w:tblPr>
      <w:tblGrid>
        <w:gridCol w:w="9631"/>
      </w:tblGrid>
      <w:tr w:rsidR="0004728A" w14:paraId="0AC1B6B6" w14:textId="77777777" w:rsidTr="0004728A">
        <w:tc>
          <w:tcPr>
            <w:tcW w:w="9631" w:type="dxa"/>
          </w:tcPr>
          <w:p w14:paraId="1B0E0EE5" w14:textId="77777777" w:rsidR="0004728A" w:rsidRPr="0004728A" w:rsidRDefault="0004728A" w:rsidP="0004728A">
            <w:pPr>
              <w:snapToGrid w:val="0"/>
              <w:spacing w:before="40" w:after="0"/>
              <w:rPr>
                <w:rFonts w:eastAsiaTheme="minorEastAsia"/>
                <w:b/>
              </w:rPr>
            </w:pPr>
            <w:r w:rsidRPr="0004728A">
              <w:rPr>
                <w:rFonts w:eastAsiaTheme="minorEastAsia"/>
                <w:b/>
              </w:rPr>
              <w:t>Agreements on L1 event-driven MR</w:t>
            </w:r>
          </w:p>
          <w:p w14:paraId="0A917EFF" w14:textId="0A89CF90" w:rsidR="0004728A" w:rsidRPr="0004728A" w:rsidRDefault="0004728A" w:rsidP="0004728A">
            <w:pPr>
              <w:snapToGrid w:val="0"/>
              <w:spacing w:before="40" w:after="0"/>
              <w:rPr>
                <w:rFonts w:eastAsiaTheme="minorEastAsia"/>
              </w:rPr>
            </w:pPr>
            <w:r w:rsidRPr="0004728A">
              <w:rPr>
                <w:rFonts w:eastAsiaTheme="minorEastAsia"/>
              </w:rPr>
              <w:t>10.</w:t>
            </w:r>
            <w:r w:rsidRPr="0004728A">
              <w:rPr>
                <w:rFonts w:eastAsiaTheme="minorEastAsia"/>
              </w:rPr>
              <w:tab/>
            </w:r>
            <w:r>
              <w:rPr>
                <w:rFonts w:eastAsiaTheme="minorEastAsia"/>
              </w:rPr>
              <w:t xml:space="preserve"> </w:t>
            </w:r>
            <w:r w:rsidRPr="0004728A">
              <w:rPr>
                <w:rFonts w:eastAsiaTheme="minorEastAsia"/>
              </w:rPr>
              <w:t>Support the truncated measurement report MAC CE.</w:t>
            </w:r>
          </w:p>
        </w:tc>
      </w:tr>
    </w:tbl>
    <w:p w14:paraId="22AAFCC6" w14:textId="102FC136" w:rsidR="00177073" w:rsidRPr="00177073" w:rsidRDefault="00177073" w:rsidP="00177073">
      <w:pPr>
        <w:snapToGrid w:val="0"/>
        <w:rPr>
          <w:rFonts w:eastAsiaTheme="minorEastAsia"/>
          <w:lang w:val="en-US"/>
        </w:rPr>
      </w:pPr>
      <w:r w:rsidRPr="00177073">
        <w:rPr>
          <w:rFonts w:eastAsiaTheme="minorEastAsia"/>
          <w:lang w:val="en-US"/>
        </w:rPr>
        <w:t xml:space="preserve">According to the agreements </w:t>
      </w:r>
      <w:r>
        <w:rPr>
          <w:rFonts w:eastAsiaTheme="minorEastAsia"/>
          <w:lang w:val="en-US"/>
        </w:rPr>
        <w:t>supported</w:t>
      </w:r>
      <w:r w:rsidRPr="00177073">
        <w:rPr>
          <w:rFonts w:eastAsiaTheme="minorEastAsia"/>
          <w:lang w:val="en-US"/>
        </w:rPr>
        <w:t xml:space="preserve"> in the last meeting, if the UL grant is insufficient to transmit the entire MR, a truncated measurement report MAC CE can be used to carry a portion of the MR. For BFR truncated MAC CE, each has its own </w:t>
      </w:r>
      <w:proofErr w:type="spellStart"/>
      <w:r w:rsidRPr="00177073">
        <w:rPr>
          <w:rFonts w:eastAsiaTheme="minorEastAsia"/>
          <w:lang w:val="en-US"/>
        </w:rPr>
        <w:t>eLCID</w:t>
      </w:r>
      <w:proofErr w:type="spellEnd"/>
      <w:r w:rsidRPr="00177073">
        <w:rPr>
          <w:rFonts w:eastAsiaTheme="minorEastAsia"/>
          <w:lang w:val="en-US"/>
        </w:rPr>
        <w:t xml:space="preserve">, distinct from </w:t>
      </w:r>
      <w:r w:rsidR="00E32A9B">
        <w:rPr>
          <w:rFonts w:eastAsiaTheme="minorEastAsia"/>
          <w:lang w:val="en-US"/>
        </w:rPr>
        <w:t xml:space="preserve">normal (un-truncated) </w:t>
      </w:r>
      <w:r w:rsidRPr="00177073">
        <w:rPr>
          <w:rFonts w:eastAsiaTheme="minorEastAsia"/>
          <w:lang w:val="en-US"/>
        </w:rPr>
        <w:t xml:space="preserve">BFR MAC CE. This allows the network to easily differentiate between normal MAC CEs and truncated MAC CEs based on the </w:t>
      </w:r>
      <w:proofErr w:type="spellStart"/>
      <w:r w:rsidRPr="00177073">
        <w:rPr>
          <w:rFonts w:eastAsiaTheme="minorEastAsia"/>
          <w:lang w:val="en-US"/>
        </w:rPr>
        <w:t>eLCID</w:t>
      </w:r>
      <w:proofErr w:type="spellEnd"/>
      <w:r w:rsidRPr="00177073">
        <w:rPr>
          <w:rFonts w:eastAsiaTheme="minorEastAsia"/>
          <w:lang w:val="en-US"/>
        </w:rPr>
        <w:t>.</w:t>
      </w:r>
    </w:p>
    <w:p w14:paraId="2B63A713" w14:textId="5DB46A36" w:rsidR="00177073" w:rsidRPr="00177073" w:rsidRDefault="00177073" w:rsidP="00177073">
      <w:pPr>
        <w:snapToGrid w:val="0"/>
        <w:rPr>
          <w:rFonts w:eastAsiaTheme="minorEastAsia"/>
          <w:lang w:val="en-US"/>
        </w:rPr>
      </w:pPr>
      <w:r w:rsidRPr="00177073">
        <w:rPr>
          <w:rFonts w:eastAsiaTheme="minorEastAsia"/>
          <w:lang w:val="en-US"/>
        </w:rPr>
        <w:t>When the transmitted MR is a truncated MAC CE</w:t>
      </w:r>
      <w:r w:rsidR="006F5D99">
        <w:rPr>
          <w:rFonts w:eastAsiaTheme="minorEastAsia"/>
          <w:lang w:val="en-US"/>
        </w:rPr>
        <w:t xml:space="preserve">, which is identified by an </w:t>
      </w:r>
      <w:proofErr w:type="spellStart"/>
      <w:r w:rsidR="006F5D99">
        <w:rPr>
          <w:rFonts w:eastAsiaTheme="minorEastAsia"/>
          <w:lang w:val="en-US"/>
        </w:rPr>
        <w:t>eLCID</w:t>
      </w:r>
      <w:proofErr w:type="spellEnd"/>
      <w:r w:rsidR="006F5D99">
        <w:rPr>
          <w:rFonts w:eastAsiaTheme="minorEastAsia"/>
          <w:lang w:val="en-US"/>
        </w:rPr>
        <w:t xml:space="preserve"> different from normal (un-truncated) MAC CE</w:t>
      </w:r>
      <w:r w:rsidRPr="00177073">
        <w:rPr>
          <w:rFonts w:eastAsiaTheme="minorEastAsia"/>
          <w:lang w:val="en-US"/>
        </w:rPr>
        <w:t xml:space="preserve">, the network recognizes that there is a remaining portion of the MR to be sent. In such cases, the network will send a DCI to allocate UL resources for the subsequent MR transmission, eliminating the need for the UE to send an SR. As a result, </w:t>
      </w:r>
      <w:r>
        <w:rPr>
          <w:rFonts w:eastAsiaTheme="minorEastAsia"/>
          <w:lang w:val="en-US"/>
        </w:rPr>
        <w:t xml:space="preserve">it can be reused for </w:t>
      </w:r>
      <w:r w:rsidRPr="00177073">
        <w:rPr>
          <w:rFonts w:eastAsiaTheme="minorEastAsia"/>
          <w:lang w:val="en-US"/>
        </w:rPr>
        <w:t xml:space="preserve">the mechanism </w:t>
      </w:r>
      <w:r>
        <w:rPr>
          <w:rFonts w:eastAsiaTheme="minorEastAsia"/>
          <w:lang w:val="en-US"/>
        </w:rPr>
        <w:t>of</w:t>
      </w:r>
      <w:r w:rsidRPr="00177073">
        <w:rPr>
          <w:rFonts w:eastAsiaTheme="minorEastAsia"/>
          <w:lang w:val="en-US"/>
        </w:rPr>
        <w:t xml:space="preserve"> truncated measurement report MAC CE.</w:t>
      </w:r>
    </w:p>
    <w:p w14:paraId="6D0082F8" w14:textId="1313FAD4" w:rsidR="0004728A" w:rsidRPr="00177073" w:rsidRDefault="0004728A" w:rsidP="0004728A">
      <w:pPr>
        <w:snapToGrid w:val="0"/>
        <w:rPr>
          <w:b/>
          <w:lang w:val="en-US" w:eastAsia="zh-CN"/>
        </w:rPr>
      </w:pPr>
      <w:r w:rsidRPr="00177073">
        <w:rPr>
          <w:b/>
          <w:i/>
        </w:rPr>
        <w:t>Proposal</w:t>
      </w:r>
      <w:r w:rsidR="00177073" w:rsidRPr="00177073">
        <w:rPr>
          <w:b/>
          <w:i/>
        </w:rPr>
        <w:t xml:space="preserve"> </w:t>
      </w:r>
      <w:r w:rsidR="00CE22B2">
        <w:rPr>
          <w:b/>
          <w:i/>
        </w:rPr>
        <w:t>8</w:t>
      </w:r>
      <w:r w:rsidRPr="00177073">
        <w:rPr>
          <w:b/>
        </w:rPr>
        <w:t xml:space="preserve">: </w:t>
      </w:r>
      <w:r w:rsidR="00177073" w:rsidRPr="00177073">
        <w:rPr>
          <w:b/>
        </w:rPr>
        <w:t xml:space="preserve">Different </w:t>
      </w:r>
      <w:proofErr w:type="spellStart"/>
      <w:r w:rsidR="00177073" w:rsidRPr="00177073">
        <w:rPr>
          <w:b/>
        </w:rPr>
        <w:t>eLCIDs</w:t>
      </w:r>
      <w:proofErr w:type="spellEnd"/>
      <w:r w:rsidR="00177073" w:rsidRPr="00177073">
        <w:rPr>
          <w:b/>
        </w:rPr>
        <w:t xml:space="preserve"> should be used for the MR MAC CE and the MR truncated MAC CE.</w:t>
      </w:r>
      <w:r w:rsidR="002B7700" w:rsidRPr="00177073">
        <w:rPr>
          <w:b/>
        </w:rPr>
        <w:t xml:space="preserve"> </w:t>
      </w:r>
    </w:p>
    <w:p w14:paraId="29DB3603" w14:textId="18E8187F" w:rsidR="009042E1" w:rsidRPr="009042E1" w:rsidRDefault="009042E1" w:rsidP="009042E1">
      <w:pPr>
        <w:rPr>
          <w:rFonts w:eastAsia="等线"/>
          <w:lang w:val="en-US" w:eastAsia="zh-CN"/>
        </w:rPr>
      </w:pPr>
      <w:r w:rsidRPr="009042E1">
        <w:rPr>
          <w:rFonts w:eastAsia="等线"/>
          <w:lang w:val="en-US" w:eastAsia="zh-CN"/>
        </w:rPr>
        <w:t xml:space="preserve">Moreover, if the LTM event is satisfied, the corresponding event enters a triggering state, awaiting a UL grant to transmit the measurement report. When the UL grant is limited and an event-triggered truncated MAC CE is sent, the event's triggering state should not be canceled to ensure the remaining part of the MR can </w:t>
      </w:r>
      <w:r>
        <w:rPr>
          <w:rFonts w:eastAsia="等线"/>
          <w:lang w:val="en-US" w:eastAsia="zh-CN"/>
        </w:rPr>
        <w:t>be sent later</w:t>
      </w:r>
      <w:r w:rsidRPr="009042E1">
        <w:rPr>
          <w:rFonts w:eastAsia="等线"/>
          <w:lang w:val="en-US" w:eastAsia="zh-CN"/>
        </w:rPr>
        <w:t>. The event's triggering state should only be canceled once the complete MR is successfully transmitted.</w:t>
      </w:r>
    </w:p>
    <w:p w14:paraId="6268CAC0" w14:textId="42691F54" w:rsidR="009042E1" w:rsidRPr="009042E1" w:rsidRDefault="009042E1" w:rsidP="009042E1">
      <w:pPr>
        <w:rPr>
          <w:rFonts w:eastAsia="等线"/>
          <w:lang w:val="en-US" w:eastAsia="zh-CN"/>
        </w:rPr>
      </w:pPr>
      <w:r w:rsidRPr="009042E1">
        <w:rPr>
          <w:rFonts w:eastAsia="等线"/>
          <w:lang w:val="en-US" w:eastAsia="zh-CN"/>
        </w:rPr>
        <w:t xml:space="preserve">If multiple MRs with different </w:t>
      </w:r>
      <w:proofErr w:type="spellStart"/>
      <w:r w:rsidRPr="009042E1">
        <w:rPr>
          <w:rFonts w:eastAsia="等线"/>
          <w:i/>
          <w:lang w:val="en-US" w:eastAsia="zh-CN"/>
        </w:rPr>
        <w:t>ReportConfigId</w:t>
      </w:r>
      <w:proofErr w:type="spellEnd"/>
      <w:r w:rsidRPr="009042E1">
        <w:rPr>
          <w:rFonts w:eastAsia="等线"/>
          <w:lang w:val="en-US" w:eastAsia="zh-CN"/>
        </w:rPr>
        <w:t xml:space="preserve"> are included in the same MAC CE, and only some are transmitted while others are not, the UE should cancel the triggering status only for the events whose MRs have been fully transmitted. The triggering stat</w:t>
      </w:r>
      <w:r>
        <w:rPr>
          <w:rFonts w:eastAsia="等线"/>
          <w:lang w:val="en-US" w:eastAsia="zh-CN"/>
        </w:rPr>
        <w:t>e</w:t>
      </w:r>
      <w:r w:rsidRPr="009042E1">
        <w:rPr>
          <w:rFonts w:eastAsia="等线"/>
          <w:lang w:val="en-US" w:eastAsia="zh-CN"/>
        </w:rPr>
        <w:t xml:space="preserve"> for the remaining events should remain </w:t>
      </w:r>
      <w:r>
        <w:rPr>
          <w:rFonts w:eastAsia="等线"/>
          <w:lang w:val="en-US" w:eastAsia="zh-CN"/>
        </w:rPr>
        <w:t xml:space="preserve">on </w:t>
      </w:r>
      <w:r w:rsidRPr="009042E1">
        <w:rPr>
          <w:rFonts w:eastAsia="等线"/>
          <w:lang w:val="en-US" w:eastAsia="zh-CN"/>
        </w:rPr>
        <w:t>to ensure their transmission at a later time.</w:t>
      </w:r>
    </w:p>
    <w:p w14:paraId="6C6E2EDB" w14:textId="008A5210" w:rsidR="00074DBA" w:rsidRPr="00F02E02" w:rsidRDefault="009042E1" w:rsidP="009042E1">
      <w:pPr>
        <w:rPr>
          <w:rFonts w:eastAsia="等线"/>
          <w:b/>
          <w:lang w:val="en-US" w:eastAsia="zh-CN"/>
        </w:rPr>
      </w:pPr>
      <w:r w:rsidRPr="00F02E02">
        <w:rPr>
          <w:rFonts w:eastAsia="等线"/>
          <w:b/>
          <w:i/>
          <w:lang w:val="en-US" w:eastAsia="zh-CN"/>
        </w:rPr>
        <w:t>Proposal</w:t>
      </w:r>
      <w:r w:rsidR="00F02E02" w:rsidRPr="00F02E02">
        <w:rPr>
          <w:rFonts w:eastAsia="等线"/>
          <w:b/>
          <w:i/>
          <w:lang w:val="en-US" w:eastAsia="zh-CN"/>
        </w:rPr>
        <w:t xml:space="preserve"> </w:t>
      </w:r>
      <w:r w:rsidR="00CE22B2">
        <w:rPr>
          <w:rFonts w:eastAsia="等线"/>
          <w:b/>
          <w:i/>
          <w:lang w:val="en-US" w:eastAsia="zh-CN"/>
        </w:rPr>
        <w:t>9</w:t>
      </w:r>
      <w:r w:rsidRPr="00F02E02">
        <w:rPr>
          <w:rFonts w:eastAsia="等线"/>
          <w:b/>
          <w:lang w:val="en-US" w:eastAsia="zh-CN"/>
        </w:rPr>
        <w:t xml:space="preserve">: If only part of the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is transmitted in the truncated MAC CE, the triggering status of the corresponding event should not be canceled. The triggering state should only be canceled once the complete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has been transmitted.</w:t>
      </w:r>
    </w:p>
    <w:p w14:paraId="1CD54897" w14:textId="14FA2790" w:rsidR="001C726A" w:rsidRPr="001C726A" w:rsidRDefault="001C726A" w:rsidP="001C726A">
      <w:pPr>
        <w:snapToGrid w:val="0"/>
        <w:rPr>
          <w:rFonts w:eastAsiaTheme="minorEastAsia"/>
          <w:lang w:val="en-US"/>
        </w:rPr>
      </w:pPr>
      <w:r w:rsidRPr="001C726A">
        <w:rPr>
          <w:rFonts w:eastAsiaTheme="minorEastAsia"/>
          <w:lang w:val="en-US"/>
        </w:rPr>
        <w:t xml:space="preserve">Since the network can deduce that there will be an event-triggered MR MAC CE following a truncated MR MAC CE, it becomes challenging to determine the size of the subsequent event-triggered MR MAC CE and allocate an appropriate uplink grant. To </w:t>
      </w:r>
      <w:r w:rsidRPr="001C726A">
        <w:rPr>
          <w:rFonts w:eastAsia="等线"/>
          <w:lang w:val="en-US" w:eastAsia="zh-CN"/>
        </w:rPr>
        <w:t>solve</w:t>
      </w:r>
      <w:r w:rsidRPr="001C726A">
        <w:rPr>
          <w:rFonts w:eastAsiaTheme="minorEastAsia"/>
          <w:lang w:val="en-US"/>
        </w:rPr>
        <w:t xml:space="preserve"> this, the number of reported SSB/CSI-RS beams can be explicitly included in the MR</w:t>
      </w:r>
      <w:r>
        <w:rPr>
          <w:rFonts w:eastAsiaTheme="minorEastAsia"/>
          <w:lang w:val="en-US"/>
        </w:rPr>
        <w:t>.</w:t>
      </w:r>
      <w:r>
        <w:rPr>
          <w:rFonts w:eastAsia="等线" w:hint="eastAsia"/>
          <w:lang w:val="en-US" w:eastAsia="zh-CN"/>
        </w:rPr>
        <w:t xml:space="preserve"> </w:t>
      </w:r>
      <w:r w:rsidRPr="001C726A">
        <w:rPr>
          <w:rFonts w:eastAsiaTheme="minorEastAsia"/>
          <w:lang w:val="en-US"/>
        </w:rPr>
        <w:t xml:space="preserve">For example, if 8 beams satisfy the event and this total is reported in the MR, but only 5 beams are included in the truncated MAC CE due to limited uplink grant, the network can infer that the remaining 3 beams will be reported in subsequent MR. </w:t>
      </w:r>
      <w:r>
        <w:rPr>
          <w:rFonts w:eastAsiaTheme="minorEastAsia"/>
          <w:lang w:val="en-US"/>
        </w:rPr>
        <w:t>As a result</w:t>
      </w:r>
      <w:r w:rsidRPr="001C726A">
        <w:rPr>
          <w:rFonts w:eastAsiaTheme="minorEastAsia"/>
          <w:lang w:val="en-US"/>
        </w:rPr>
        <w:t>, the network can allocate a suitable uplink grant without requiring the UE to send a S</w:t>
      </w:r>
      <w:r>
        <w:rPr>
          <w:rFonts w:eastAsiaTheme="minorEastAsia"/>
          <w:lang w:val="en-US"/>
        </w:rPr>
        <w:t>R</w:t>
      </w:r>
      <w:r w:rsidRPr="001C726A">
        <w:rPr>
          <w:rFonts w:eastAsiaTheme="minorEastAsia"/>
          <w:lang w:val="en-US"/>
        </w:rPr>
        <w:t xml:space="preserve">. This ensures precise information about the total number of beams </w:t>
      </w:r>
      <w:r>
        <w:rPr>
          <w:rFonts w:eastAsiaTheme="minorEastAsia"/>
          <w:lang w:val="en-US"/>
        </w:rPr>
        <w:t>satisfying</w:t>
      </w:r>
      <w:r w:rsidRPr="001C726A">
        <w:rPr>
          <w:rFonts w:eastAsiaTheme="minorEastAsia"/>
          <w:lang w:val="en-US"/>
        </w:rPr>
        <w:t xml:space="preserve"> the event</w:t>
      </w:r>
      <w:r>
        <w:rPr>
          <w:rFonts w:eastAsiaTheme="minorEastAsia"/>
          <w:lang w:val="en-US"/>
        </w:rPr>
        <w:t>, which</w:t>
      </w:r>
      <w:r w:rsidRPr="001C726A">
        <w:rPr>
          <w:rFonts w:eastAsiaTheme="minorEastAsia"/>
          <w:lang w:val="en-US"/>
        </w:rPr>
        <w:t xml:space="preserve"> is available to the network, in the case of a truncated MAC CE.</w:t>
      </w:r>
      <w:r w:rsidR="00C937AC">
        <w:rPr>
          <w:rFonts w:eastAsiaTheme="minorEastAsia"/>
          <w:lang w:val="en-US"/>
        </w:rPr>
        <w:t xml:space="preserve"> The number of satisfied SSB/CSI-Rs can be also included in the normal (un-truncated) event-triggered MAC CE. </w:t>
      </w:r>
      <w:r w:rsidR="00C937AC">
        <w:t>This allows for the direct provision of the quantity of satisfied beams at the beginning of the MR.</w:t>
      </w:r>
    </w:p>
    <w:p w14:paraId="439107F8" w14:textId="7E08D000" w:rsidR="00762F69" w:rsidRPr="00FD5589" w:rsidRDefault="00762F69" w:rsidP="00762F69">
      <w:pPr>
        <w:snapToGrid w:val="0"/>
        <w:rPr>
          <w:b/>
          <w:lang w:val="en-US" w:eastAsia="zh-CN"/>
        </w:rPr>
      </w:pPr>
      <w:r w:rsidRPr="00FD5589">
        <w:rPr>
          <w:b/>
          <w:i/>
        </w:rPr>
        <w:t>Proposal</w:t>
      </w:r>
      <w:r w:rsidR="00FD5589">
        <w:rPr>
          <w:b/>
          <w:i/>
        </w:rPr>
        <w:t xml:space="preserve"> </w:t>
      </w:r>
      <w:r w:rsidR="00CE22B2">
        <w:rPr>
          <w:b/>
          <w:i/>
        </w:rPr>
        <w:t>10</w:t>
      </w:r>
      <w:r w:rsidRPr="00FD5589">
        <w:rPr>
          <w:b/>
        </w:rPr>
        <w:t xml:space="preserve">: The number of reported SSB/CSI-RS should be explicitly indicated in the </w:t>
      </w:r>
      <w:r w:rsidR="00C937AC">
        <w:rPr>
          <w:b/>
        </w:rPr>
        <w:t xml:space="preserve">event-triggered </w:t>
      </w:r>
      <w:r w:rsidRPr="00FD5589">
        <w:rPr>
          <w:b/>
        </w:rPr>
        <w:t>MAC CE, if only the beam(s) satisfying the event could be reported.</w:t>
      </w:r>
    </w:p>
    <w:p w14:paraId="40D89248" w14:textId="571E45CD" w:rsidR="00762F69" w:rsidRDefault="00762F69" w:rsidP="00762F69">
      <w:pPr>
        <w:pStyle w:val="2"/>
        <w:rPr>
          <w:rFonts w:eastAsia="宋体"/>
          <w:lang w:eastAsia="zh-CN"/>
        </w:rPr>
      </w:pPr>
      <w:r>
        <w:rPr>
          <w:rFonts w:eastAsia="宋体"/>
          <w:lang w:eastAsia="zh-CN"/>
        </w:rPr>
        <w:t>2.3</w:t>
      </w:r>
      <w:r>
        <w:rPr>
          <w:rFonts w:eastAsia="宋体"/>
          <w:lang w:eastAsia="zh-CN"/>
        </w:rPr>
        <w:tab/>
      </w:r>
      <w:r>
        <w:rPr>
          <w:rFonts w:eastAsia="宋体" w:hint="eastAsia"/>
          <w:lang w:eastAsia="zh-CN"/>
        </w:rPr>
        <w:t>RRC</w:t>
      </w:r>
      <w:r>
        <w:rPr>
          <w:rFonts w:eastAsia="宋体"/>
          <w:lang w:eastAsia="zh-CN"/>
        </w:rPr>
        <w:t xml:space="preserve"> </w:t>
      </w:r>
      <w:r>
        <w:rPr>
          <w:rFonts w:eastAsia="宋体" w:hint="eastAsia"/>
          <w:lang w:eastAsia="zh-CN"/>
        </w:rPr>
        <w:t>impacts</w:t>
      </w:r>
    </w:p>
    <w:p w14:paraId="1463580B" w14:textId="77777777" w:rsidR="00257923" w:rsidRDefault="00257923" w:rsidP="003465B5">
      <w:pPr>
        <w:snapToGrid w:val="0"/>
      </w:pPr>
      <w:r>
        <w:rPr>
          <w:noProof/>
        </w:rPr>
        <w:drawing>
          <wp:inline distT="0" distB="0" distL="0" distR="0" wp14:anchorId="664E0D0E" wp14:editId="12F719C1">
            <wp:extent cx="6122035" cy="41465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14655"/>
                    </a:xfrm>
                    <a:prstGeom prst="rect">
                      <a:avLst/>
                    </a:prstGeom>
                    <a:noFill/>
                    <a:ln>
                      <a:noFill/>
                    </a:ln>
                  </pic:spPr>
                </pic:pic>
              </a:graphicData>
            </a:graphic>
          </wp:inline>
        </w:drawing>
      </w:r>
    </w:p>
    <w:p w14:paraId="1F8C49EA" w14:textId="1C5F7049" w:rsidR="00AF0346" w:rsidRPr="00EC0933" w:rsidRDefault="00AF0346" w:rsidP="003465B5">
      <w:pPr>
        <w:snapToGrid w:val="0"/>
        <w:rPr>
          <w:rFonts w:eastAsia="等线"/>
          <w:iCs/>
          <w:lang w:eastAsia="zh-CN"/>
        </w:rPr>
      </w:pPr>
      <w:r>
        <w:lastRenderedPageBreak/>
        <w:t xml:space="preserve">In the RRC specification, the definition of the parameter </w:t>
      </w:r>
      <w:r>
        <w:rPr>
          <w:rStyle w:val="af7"/>
        </w:rPr>
        <w:t>s-</w:t>
      </w:r>
      <w:proofErr w:type="spellStart"/>
      <w:r>
        <w:rPr>
          <w:rStyle w:val="af7"/>
        </w:rPr>
        <w:t>MeasureConfig</w:t>
      </w:r>
      <w:proofErr w:type="spellEnd"/>
      <w:r>
        <w:t xml:space="preserve"> is not applicable to L1 measurements configured with </w:t>
      </w:r>
      <w:r>
        <w:rPr>
          <w:rStyle w:val="af7"/>
        </w:rPr>
        <w:t>ltm-CSI-ResourceConfigToAddModList-r18</w:t>
      </w:r>
      <w:r>
        <w:t xml:space="preserve">. This restriction applies specifically to L1 measurements, including periodic, semi-persistent, and aperiodic LTM reporting. With the introduction of event-triggered LTM reporting in Rel-19, RAN2 should discuss whether the </w:t>
      </w:r>
      <w:r>
        <w:rPr>
          <w:rStyle w:val="af7"/>
        </w:rPr>
        <w:t>s-</w:t>
      </w:r>
      <w:proofErr w:type="spellStart"/>
      <w:r>
        <w:rPr>
          <w:rStyle w:val="af7"/>
        </w:rPr>
        <w:t>MeasureConfig</w:t>
      </w:r>
      <w:proofErr w:type="spellEnd"/>
      <w:r>
        <w:t xml:space="preserve"> parameter remains not applicable to event-triggered LTM reporting.</w:t>
      </w:r>
    </w:p>
    <w:p w14:paraId="75861A78" w14:textId="7E117500" w:rsidR="00D117B3" w:rsidRPr="00EA58F1" w:rsidRDefault="00D21F9A" w:rsidP="003465B5">
      <w:pPr>
        <w:snapToGrid w:val="0"/>
        <w:rPr>
          <w:rFonts w:eastAsiaTheme="minorEastAsia"/>
          <w:b/>
        </w:rPr>
      </w:pPr>
      <w:r w:rsidRPr="00D21F9A">
        <w:rPr>
          <w:b/>
          <w:i/>
          <w:iCs/>
        </w:rPr>
        <w:t>Proposal</w:t>
      </w:r>
      <w:r>
        <w:rPr>
          <w:b/>
          <w:i/>
          <w:iCs/>
        </w:rPr>
        <w:t xml:space="preserve"> 1</w:t>
      </w:r>
      <w:r w:rsidR="005F3612">
        <w:rPr>
          <w:b/>
          <w:i/>
          <w:iCs/>
        </w:rPr>
        <w:t>1</w:t>
      </w:r>
      <w:r w:rsidRPr="00D21F9A">
        <w:rPr>
          <w:b/>
        </w:rPr>
        <w:t xml:space="preserve">: </w:t>
      </w:r>
      <w:r w:rsidR="00EB13D4">
        <w:rPr>
          <w:b/>
          <w:i/>
        </w:rPr>
        <w:t>S</w:t>
      </w:r>
      <w:r w:rsidRPr="00D21F9A">
        <w:rPr>
          <w:b/>
          <w:i/>
        </w:rPr>
        <w:t>-</w:t>
      </w:r>
      <w:proofErr w:type="spellStart"/>
      <w:r w:rsidRPr="00D21F9A">
        <w:rPr>
          <w:b/>
          <w:i/>
        </w:rPr>
        <w:t>measureConfig</w:t>
      </w:r>
      <w:proofErr w:type="spellEnd"/>
      <w:r w:rsidRPr="00D21F9A">
        <w:rPr>
          <w:b/>
        </w:rPr>
        <w:t xml:space="preserve"> is applicable to in the L1 event-triggered MR.</w:t>
      </w:r>
    </w:p>
    <w:p w14:paraId="17AFB985" w14:textId="5A69F910" w:rsidR="00D117B3" w:rsidRDefault="00D117B3" w:rsidP="00992F56">
      <w:pPr>
        <w:snapToGrid w:val="0"/>
        <w:jc w:val="center"/>
        <w:rPr>
          <w:rFonts w:ascii="宋体" w:eastAsia="宋体" w:hAnsi="宋体" w:cs="宋体"/>
          <w:b/>
          <w:lang w:eastAsia="zh-CN"/>
        </w:rPr>
      </w:pPr>
      <w:r>
        <w:rPr>
          <w:noProof/>
        </w:rPr>
        <w:drawing>
          <wp:inline distT="0" distB="0" distL="0" distR="0" wp14:anchorId="3B6500D5" wp14:editId="702C0828">
            <wp:extent cx="4610100" cy="6139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6681" cy="654810"/>
                    </a:xfrm>
                    <a:prstGeom prst="rect">
                      <a:avLst/>
                    </a:prstGeom>
                  </pic:spPr>
                </pic:pic>
              </a:graphicData>
            </a:graphic>
          </wp:inline>
        </w:drawing>
      </w:r>
    </w:p>
    <w:p w14:paraId="6B116F66" w14:textId="3F727438" w:rsidR="00485DB0" w:rsidRPr="00EA58F1" w:rsidRDefault="00485DB0" w:rsidP="003465B5">
      <w:pPr>
        <w:snapToGrid w:val="0"/>
        <w:rPr>
          <w:rFonts w:eastAsiaTheme="minorEastAsia"/>
        </w:rPr>
      </w:pPr>
      <w:r>
        <w:t xml:space="preserve">In the [POST128] RRC running CR, a company has suggested that we should consider adjusting the actual value of </w:t>
      </w:r>
      <w:r w:rsidRPr="00EA58F1">
        <w:rPr>
          <w:i/>
        </w:rPr>
        <w:t>a3-Offset/a6-Offset</w:t>
      </w:r>
      <w:r>
        <w:t xml:space="preserve"> to be the field value * 1 dB, instead of the current 0.5 </w:t>
      </w:r>
      <w:proofErr w:type="spellStart"/>
      <w:r>
        <w:t>dB.</w:t>
      </w:r>
      <w:proofErr w:type="spellEnd"/>
      <w:r>
        <w:t xml:space="preserve"> </w:t>
      </w:r>
      <w:r w:rsidR="00151968">
        <w:t>F</w:t>
      </w:r>
      <w:r>
        <w:t xml:space="preserve">rom our perspective, there is no technical reason to change the granularity, as the current approach works fine and does not present any issues. </w:t>
      </w:r>
    </w:p>
    <w:tbl>
      <w:tblPr>
        <w:tblStyle w:val="af5"/>
        <w:tblW w:w="0" w:type="auto"/>
        <w:tblLook w:val="04A0" w:firstRow="1" w:lastRow="0" w:firstColumn="1" w:lastColumn="0" w:noHBand="0" w:noVBand="1"/>
      </w:tblPr>
      <w:tblGrid>
        <w:gridCol w:w="9631"/>
      </w:tblGrid>
      <w:tr w:rsidR="00D117B3" w14:paraId="40928343" w14:textId="77777777" w:rsidTr="00485DB0">
        <w:tc>
          <w:tcPr>
            <w:tcW w:w="9631" w:type="dxa"/>
          </w:tcPr>
          <w:p w14:paraId="36A705B3" w14:textId="126EBD3E" w:rsidR="00D117B3" w:rsidRPr="00EA58F1" w:rsidRDefault="00D117B3" w:rsidP="00EA58F1">
            <w:pPr>
              <w:snapToGrid w:val="0"/>
              <w:spacing w:after="0"/>
              <w:jc w:val="center"/>
              <w:rPr>
                <w:rFonts w:ascii="Arial" w:eastAsiaTheme="minorEastAsia" w:hAnsi="Arial" w:cs="Arial"/>
                <w:b/>
                <w:sz w:val="18"/>
                <w:szCs w:val="18"/>
              </w:rPr>
            </w:pPr>
            <w:proofErr w:type="spellStart"/>
            <w:r w:rsidRPr="00EA58F1">
              <w:rPr>
                <w:rFonts w:ascii="Arial" w:hAnsi="Arial" w:cs="Arial"/>
                <w:b/>
                <w:i/>
                <w:sz w:val="18"/>
                <w:szCs w:val="18"/>
                <w:lang w:eastAsia="sv-SE"/>
              </w:rPr>
              <w:t>CondTriggerConfig</w:t>
            </w:r>
            <w:proofErr w:type="spellEnd"/>
            <w:r w:rsidRPr="00EA58F1">
              <w:rPr>
                <w:rFonts w:ascii="Arial" w:hAnsi="Arial" w:cs="Arial"/>
                <w:b/>
                <w:i/>
                <w:sz w:val="18"/>
                <w:szCs w:val="18"/>
                <w:lang w:eastAsia="sv-SE"/>
              </w:rPr>
              <w:t xml:space="preserve"> </w:t>
            </w:r>
            <w:r w:rsidRPr="00EA58F1">
              <w:rPr>
                <w:rFonts w:ascii="Arial" w:hAnsi="Arial" w:cs="Arial"/>
                <w:b/>
                <w:sz w:val="18"/>
                <w:szCs w:val="18"/>
                <w:lang w:eastAsia="sv-SE"/>
              </w:rPr>
              <w:t>field descriptions</w:t>
            </w:r>
          </w:p>
        </w:tc>
      </w:tr>
      <w:tr w:rsidR="00D117B3" w14:paraId="72360E4E" w14:textId="77777777" w:rsidTr="00485DB0">
        <w:tc>
          <w:tcPr>
            <w:tcW w:w="9631" w:type="dxa"/>
          </w:tcPr>
          <w:p w14:paraId="3D5EAF8B" w14:textId="77777777" w:rsidR="00D117B3" w:rsidRPr="00EA58F1" w:rsidRDefault="00D117B3" w:rsidP="00EA58F1">
            <w:pPr>
              <w:pStyle w:val="TAL"/>
              <w:rPr>
                <w:rFonts w:cs="Arial"/>
                <w:b/>
                <w:i/>
                <w:szCs w:val="18"/>
                <w:lang w:eastAsia="en-GB"/>
              </w:rPr>
            </w:pPr>
            <w:r w:rsidRPr="00EA58F1">
              <w:rPr>
                <w:rFonts w:cs="Arial"/>
                <w:b/>
                <w:i/>
                <w:szCs w:val="18"/>
                <w:lang w:eastAsia="en-GB"/>
              </w:rPr>
              <w:t>a3-Offset</w:t>
            </w:r>
          </w:p>
          <w:p w14:paraId="4FC27602" w14:textId="74812DED" w:rsidR="00D117B3" w:rsidRDefault="00D117B3" w:rsidP="00EA58F1">
            <w:pPr>
              <w:snapToGrid w:val="0"/>
              <w:spacing w:after="0"/>
              <w:rPr>
                <w:rFonts w:eastAsiaTheme="minorEastAsia"/>
                <w:b/>
              </w:rPr>
            </w:pPr>
            <w:r w:rsidRPr="00EA58F1">
              <w:rPr>
                <w:rFonts w:ascii="Arial" w:hAnsi="Arial" w:cs="Arial"/>
                <w:sz w:val="18"/>
                <w:szCs w:val="18"/>
                <w:lang w:eastAsia="ko-KR"/>
              </w:rPr>
              <w:t xml:space="preserve">Offset value(s) to be used in NR conditional reconfiguration triggering condition for </w:t>
            </w:r>
            <w:proofErr w:type="spellStart"/>
            <w:r w:rsidRPr="00EA58F1">
              <w:rPr>
                <w:rFonts w:ascii="Arial" w:hAnsi="Arial" w:cs="Arial"/>
                <w:sz w:val="18"/>
                <w:szCs w:val="18"/>
                <w:lang w:eastAsia="ko-KR"/>
              </w:rPr>
              <w:t>cond</w:t>
            </w:r>
            <w:proofErr w:type="spellEnd"/>
            <w:r w:rsidRPr="00EA58F1">
              <w:rPr>
                <w:rFonts w:ascii="Arial" w:hAnsi="Arial" w:cs="Arial"/>
                <w:sz w:val="18"/>
                <w:szCs w:val="18"/>
                <w:lang w:eastAsia="ko-KR"/>
              </w:rPr>
              <w:t xml:space="preserve"> event a3. The actual value is field value * 0.5 </w:t>
            </w:r>
            <w:proofErr w:type="spellStart"/>
            <w:r w:rsidRPr="00EA58F1">
              <w:rPr>
                <w:rFonts w:ascii="Arial" w:hAnsi="Arial" w:cs="Arial"/>
                <w:sz w:val="18"/>
                <w:szCs w:val="18"/>
                <w:lang w:eastAsia="ko-KR"/>
              </w:rPr>
              <w:t>dB.</w:t>
            </w:r>
            <w:proofErr w:type="spellEnd"/>
          </w:p>
        </w:tc>
      </w:tr>
      <w:tr w:rsidR="00485DB0" w:rsidRPr="000B7163" w14:paraId="4AD6B6AF" w14:textId="77777777" w:rsidTr="00485DB0">
        <w:tc>
          <w:tcPr>
            <w:tcW w:w="9631" w:type="dxa"/>
            <w:hideMark/>
          </w:tcPr>
          <w:p w14:paraId="41DCB348" w14:textId="77777777" w:rsidR="00485DB0" w:rsidRPr="000B7163" w:rsidRDefault="00485DB0" w:rsidP="00644CC0">
            <w:pPr>
              <w:pStyle w:val="TAH"/>
              <w:rPr>
                <w:szCs w:val="22"/>
                <w:lang w:eastAsia="sv-SE"/>
              </w:rPr>
            </w:pPr>
            <w:proofErr w:type="spellStart"/>
            <w:r w:rsidRPr="000B7163">
              <w:rPr>
                <w:i/>
                <w:szCs w:val="22"/>
                <w:lang w:eastAsia="sv-SE"/>
              </w:rPr>
              <w:t>EventTriggerConfig</w:t>
            </w:r>
            <w:proofErr w:type="spellEnd"/>
            <w:r w:rsidRPr="000B7163">
              <w:rPr>
                <w:i/>
                <w:szCs w:val="22"/>
                <w:lang w:eastAsia="sv-SE"/>
              </w:rPr>
              <w:t xml:space="preserve"> </w:t>
            </w:r>
            <w:r w:rsidRPr="000B7163">
              <w:rPr>
                <w:szCs w:val="22"/>
                <w:lang w:eastAsia="sv-SE"/>
              </w:rPr>
              <w:t>field descriptions</w:t>
            </w:r>
          </w:p>
        </w:tc>
      </w:tr>
      <w:tr w:rsidR="00485DB0" w:rsidRPr="000B7163" w14:paraId="68A3AA36" w14:textId="77777777" w:rsidTr="00485DB0">
        <w:tc>
          <w:tcPr>
            <w:tcW w:w="9631" w:type="dxa"/>
            <w:hideMark/>
          </w:tcPr>
          <w:p w14:paraId="2A2B3623" w14:textId="77777777" w:rsidR="00485DB0" w:rsidRPr="000B7163" w:rsidRDefault="00485DB0" w:rsidP="00644CC0">
            <w:pPr>
              <w:pStyle w:val="TAL"/>
              <w:rPr>
                <w:b/>
                <w:i/>
                <w:szCs w:val="22"/>
                <w:lang w:eastAsia="en-GB"/>
              </w:rPr>
            </w:pPr>
            <w:r w:rsidRPr="000B7163">
              <w:rPr>
                <w:b/>
                <w:i/>
                <w:szCs w:val="22"/>
                <w:lang w:eastAsia="en-GB"/>
              </w:rPr>
              <w:t>a3-Offset/a6-Offset</w:t>
            </w:r>
          </w:p>
          <w:p w14:paraId="56C89908" w14:textId="77777777" w:rsidR="00485DB0" w:rsidRPr="000B7163" w:rsidRDefault="00485DB0" w:rsidP="00644CC0">
            <w:pPr>
              <w:pStyle w:val="TAL"/>
              <w:rPr>
                <w:b/>
                <w:i/>
                <w:szCs w:val="22"/>
                <w:lang w:eastAsia="ko-KR"/>
              </w:rPr>
            </w:pPr>
            <w:r w:rsidRPr="000B7163">
              <w:rPr>
                <w:szCs w:val="22"/>
                <w:lang w:eastAsia="ko-KR"/>
              </w:rPr>
              <w:t>Offset value(s) to be used in NR measurement report triggering condition for event a3/a6.</w:t>
            </w:r>
            <w:r w:rsidRPr="000B7163">
              <w:rPr>
                <w:rFonts w:cs="Arial"/>
                <w:szCs w:val="22"/>
                <w:lang w:eastAsia="ko-KR"/>
              </w:rPr>
              <w:t xml:space="preserve"> The actual value is field value * 0.5 </w:t>
            </w:r>
            <w:proofErr w:type="spellStart"/>
            <w:r w:rsidRPr="000B7163">
              <w:rPr>
                <w:rFonts w:cs="Arial"/>
                <w:szCs w:val="22"/>
                <w:lang w:eastAsia="ko-KR"/>
              </w:rPr>
              <w:t>dB.</w:t>
            </w:r>
            <w:proofErr w:type="spellEnd"/>
          </w:p>
        </w:tc>
      </w:tr>
    </w:tbl>
    <w:p w14:paraId="71AB365C" w14:textId="7AF9FF64" w:rsidR="00485DB0" w:rsidRPr="00EA58F1" w:rsidRDefault="00485DB0" w:rsidP="003465B5">
      <w:pPr>
        <w:snapToGrid w:val="0"/>
        <w:rPr>
          <w:rFonts w:eastAsia="等线"/>
          <w:b/>
          <w:lang w:eastAsia="zh-CN"/>
        </w:rPr>
      </w:pPr>
      <w:r w:rsidRPr="00EA58F1">
        <w:rPr>
          <w:rFonts w:eastAsia="等线" w:hint="eastAsia"/>
          <w:b/>
          <w:i/>
          <w:lang w:eastAsia="zh-CN"/>
        </w:rPr>
        <w:t>P</w:t>
      </w:r>
      <w:r w:rsidRPr="00EA58F1">
        <w:rPr>
          <w:rFonts w:eastAsia="等线"/>
          <w:b/>
          <w:i/>
          <w:lang w:eastAsia="zh-CN"/>
        </w:rPr>
        <w:t>roposal</w:t>
      </w:r>
      <w:r w:rsidR="00EA58F1" w:rsidRPr="00EA58F1">
        <w:rPr>
          <w:rFonts w:eastAsia="等线"/>
          <w:b/>
          <w:i/>
          <w:lang w:eastAsia="zh-CN"/>
        </w:rPr>
        <w:t xml:space="preserve"> 12</w:t>
      </w:r>
      <w:r>
        <w:rPr>
          <w:rFonts w:eastAsia="等线"/>
          <w:b/>
          <w:lang w:eastAsia="zh-CN"/>
        </w:rPr>
        <w:t>: It is suggested to keep</w:t>
      </w:r>
      <w:r w:rsidRPr="00485DB0">
        <w:rPr>
          <w:rFonts w:eastAsia="等线"/>
          <w:b/>
          <w:lang w:eastAsia="zh-CN"/>
        </w:rPr>
        <w:t xml:space="preserve"> the current granularity for </w:t>
      </w:r>
      <w:r w:rsidRPr="00EA58F1">
        <w:rPr>
          <w:rFonts w:eastAsia="等线"/>
          <w:b/>
          <w:i/>
          <w:lang w:eastAsia="zh-CN"/>
        </w:rPr>
        <w:t>a3-Offset/a6-Offset</w:t>
      </w:r>
      <w:r w:rsidR="000C7D44">
        <w:rPr>
          <w:rFonts w:eastAsia="等线"/>
          <w:b/>
          <w:lang w:eastAsia="zh-CN"/>
        </w:rPr>
        <w:t xml:space="preserve"> in </w:t>
      </w:r>
      <w:proofErr w:type="spellStart"/>
      <w:r w:rsidR="000C7D44" w:rsidRPr="00EA58F1">
        <w:rPr>
          <w:rFonts w:eastAsia="等线"/>
          <w:b/>
          <w:i/>
          <w:lang w:eastAsia="zh-CN"/>
        </w:rPr>
        <w:t>EventTriggerConfig</w:t>
      </w:r>
      <w:proofErr w:type="spellEnd"/>
      <w:r w:rsidR="000C7D44">
        <w:rPr>
          <w:rFonts w:eastAsia="等线"/>
          <w:b/>
          <w:i/>
          <w:lang w:eastAsia="zh-CN"/>
        </w:rPr>
        <w:t xml:space="preserve"> </w:t>
      </w:r>
      <w:r w:rsidR="000C7D44" w:rsidRPr="00EA58F1">
        <w:rPr>
          <w:b/>
          <w:szCs w:val="22"/>
          <w:lang w:eastAsia="sv-SE"/>
        </w:rPr>
        <w:t>field</w:t>
      </w:r>
      <w:r w:rsidRPr="00EA58F1">
        <w:rPr>
          <w:rFonts w:eastAsia="等线"/>
          <w:b/>
          <w:lang w:eastAsia="zh-CN"/>
        </w:rPr>
        <w:t xml:space="preserve">, </w:t>
      </w:r>
      <w:r w:rsidRPr="00485DB0">
        <w:rPr>
          <w:rFonts w:eastAsia="等线"/>
          <w:b/>
          <w:lang w:eastAsia="zh-CN"/>
        </w:rPr>
        <w:t xml:space="preserve">where the actual value is calculated as the field value * 0.5 </w:t>
      </w:r>
      <w:proofErr w:type="spellStart"/>
      <w:r w:rsidRPr="00485DB0">
        <w:rPr>
          <w:rFonts w:eastAsia="等线"/>
          <w:b/>
          <w:lang w:eastAsia="zh-CN"/>
        </w:rPr>
        <w:t>dB.</w:t>
      </w:r>
      <w:proofErr w:type="spellEnd"/>
    </w:p>
    <w:p w14:paraId="512E2D2B" w14:textId="37E45614" w:rsidR="003465B5" w:rsidRPr="003465B5" w:rsidRDefault="003465B5" w:rsidP="003465B5">
      <w:pPr>
        <w:pStyle w:val="2"/>
        <w:rPr>
          <w:rFonts w:eastAsia="宋体"/>
          <w:lang w:eastAsia="zh-CN"/>
        </w:rPr>
      </w:pPr>
      <w:r>
        <w:rPr>
          <w:rFonts w:eastAsia="宋体"/>
          <w:lang w:eastAsia="zh-CN"/>
        </w:rPr>
        <w:t>2.3</w:t>
      </w:r>
      <w:r>
        <w:rPr>
          <w:rFonts w:eastAsia="宋体"/>
          <w:lang w:eastAsia="zh-CN"/>
        </w:rPr>
        <w:tab/>
        <w:t xml:space="preserve">Measurement </w:t>
      </w:r>
      <w:r>
        <w:rPr>
          <w:rFonts w:eastAsia="宋体" w:hint="eastAsia"/>
          <w:lang w:eastAsia="zh-CN"/>
        </w:rPr>
        <w:t>reports</w:t>
      </w:r>
      <w:r>
        <w:rPr>
          <w:rFonts w:eastAsia="宋体"/>
          <w:lang w:eastAsia="zh-CN"/>
        </w:rPr>
        <w:t xml:space="preserve"> triggering</w:t>
      </w:r>
    </w:p>
    <w:p w14:paraId="7AD22A5C" w14:textId="00BCE424" w:rsidR="000113DB" w:rsidRDefault="000113DB" w:rsidP="000113DB">
      <w:pPr>
        <w:pStyle w:val="3"/>
        <w:rPr>
          <w:rFonts w:eastAsia="宋体"/>
          <w:lang w:eastAsia="zh-CN"/>
        </w:rPr>
      </w:pPr>
      <w:r>
        <w:rPr>
          <w:rFonts w:eastAsia="宋体" w:hint="eastAsia"/>
          <w:lang w:eastAsia="zh-CN"/>
        </w:rPr>
        <w:t>2</w:t>
      </w:r>
      <w:r>
        <w:rPr>
          <w:rFonts w:eastAsia="宋体"/>
          <w:lang w:eastAsia="zh-CN"/>
        </w:rPr>
        <w:t>.</w:t>
      </w:r>
      <w:r w:rsidR="003465B5">
        <w:rPr>
          <w:rFonts w:eastAsia="宋体"/>
          <w:lang w:eastAsia="zh-CN"/>
        </w:rPr>
        <w:t>3</w:t>
      </w:r>
      <w:r>
        <w:rPr>
          <w:rFonts w:eastAsia="宋体"/>
          <w:lang w:eastAsia="zh-CN"/>
        </w:rPr>
        <w:t>.</w:t>
      </w:r>
      <w:r w:rsidR="003465B5">
        <w:rPr>
          <w:rFonts w:eastAsia="宋体"/>
          <w:lang w:eastAsia="zh-CN"/>
        </w:rPr>
        <w:t>1</w:t>
      </w:r>
      <w:r>
        <w:rPr>
          <w:rFonts w:eastAsia="宋体"/>
          <w:lang w:eastAsia="zh-CN"/>
        </w:rPr>
        <w:tab/>
        <w:t>Scheduling Request for MR</w:t>
      </w:r>
    </w:p>
    <w:tbl>
      <w:tblPr>
        <w:tblStyle w:val="af5"/>
        <w:tblW w:w="0" w:type="auto"/>
        <w:tblLook w:val="04A0" w:firstRow="1" w:lastRow="0" w:firstColumn="1" w:lastColumn="0" w:noHBand="0" w:noVBand="1"/>
      </w:tblPr>
      <w:tblGrid>
        <w:gridCol w:w="9631"/>
      </w:tblGrid>
      <w:tr w:rsidR="000113DB" w14:paraId="19BF20BE" w14:textId="77777777" w:rsidTr="00250496">
        <w:tc>
          <w:tcPr>
            <w:tcW w:w="9631" w:type="dxa"/>
          </w:tcPr>
          <w:p w14:paraId="6BB017E9" w14:textId="77777777" w:rsidR="000113DB" w:rsidRDefault="000113DB" w:rsidP="00250496">
            <w:pPr>
              <w:spacing w:before="40" w:after="0"/>
              <w:rPr>
                <w:rFonts w:ascii="Arial" w:eastAsia="MS Mincho" w:hAnsi="Arial"/>
                <w:b/>
                <w:szCs w:val="24"/>
                <w:lang w:eastAsia="en-GB"/>
              </w:rPr>
            </w:pPr>
            <w:r w:rsidRPr="003E2992">
              <w:rPr>
                <w:rFonts w:ascii="Arial" w:eastAsia="MS Mincho" w:hAnsi="Arial"/>
                <w:b/>
                <w:szCs w:val="24"/>
                <w:lang w:eastAsia="en-GB"/>
              </w:rPr>
              <w:t>Agreements on L1 event triggered MR</w:t>
            </w:r>
          </w:p>
          <w:p w14:paraId="5D9235A9" w14:textId="77777777" w:rsidR="000113DB" w:rsidRPr="005147C0" w:rsidRDefault="000113DB" w:rsidP="00250496">
            <w:pPr>
              <w:spacing w:before="40" w:after="0"/>
              <w:rPr>
                <w:rFonts w:ascii="Arial" w:eastAsia="MS Mincho" w:hAnsi="Arial"/>
                <w:szCs w:val="24"/>
                <w:lang w:eastAsia="en-GB"/>
              </w:rPr>
            </w:pPr>
            <w:r w:rsidRPr="005147C0">
              <w:rPr>
                <w:rFonts w:ascii="Arial" w:eastAsia="MS Mincho" w:hAnsi="Arial"/>
                <w:szCs w:val="24"/>
                <w:lang w:eastAsia="en-GB"/>
              </w:rPr>
              <w:t xml:space="preserve">11. </w:t>
            </w:r>
            <w:r>
              <w:rPr>
                <w:rFonts w:ascii="Arial" w:eastAsia="MS Mincho" w:hAnsi="Arial"/>
                <w:szCs w:val="24"/>
                <w:lang w:eastAsia="en-GB"/>
              </w:rPr>
              <w:t xml:space="preserve"> </w:t>
            </w:r>
            <w:r w:rsidRPr="005147C0">
              <w:rPr>
                <w:rFonts w:ascii="Arial" w:eastAsia="MS Mincho" w:hAnsi="Arial"/>
                <w:szCs w:val="24"/>
                <w:lang w:eastAsia="en-GB"/>
              </w:rPr>
              <w:t>The legacy SR procedure for resource allocation is the baseline to send the event-triggered L1 measurements MAC CE.</w:t>
            </w:r>
          </w:p>
          <w:p w14:paraId="4D218383" w14:textId="77777777" w:rsidR="000113DB" w:rsidRDefault="000113DB" w:rsidP="00250496">
            <w:pPr>
              <w:spacing w:before="40" w:after="0"/>
              <w:rPr>
                <w:rFonts w:eastAsia="宋体"/>
                <w:lang w:eastAsia="zh-CN"/>
              </w:rPr>
            </w:pPr>
            <w:r w:rsidRPr="00A65BD9">
              <w:rPr>
                <w:rFonts w:ascii="Arial" w:eastAsia="MS Mincho" w:hAnsi="Arial"/>
                <w:szCs w:val="24"/>
                <w:lang w:eastAsia="en-GB"/>
              </w:rPr>
              <w:t>12.</w:t>
            </w:r>
            <w:r>
              <w:rPr>
                <w:rFonts w:ascii="Arial" w:eastAsia="MS Mincho" w:hAnsi="Arial"/>
                <w:szCs w:val="24"/>
                <w:lang w:eastAsia="en-GB"/>
              </w:rPr>
              <w:t xml:space="preserve">  </w:t>
            </w:r>
            <w:r w:rsidRPr="00A65BD9">
              <w:rPr>
                <w:rFonts w:ascii="Arial" w:eastAsia="MS Mincho" w:hAnsi="Arial"/>
                <w:szCs w:val="24"/>
                <w:lang w:eastAsia="en-GB"/>
              </w:rPr>
              <w:t xml:space="preserve">NW can configure a </w:t>
            </w:r>
            <w:r w:rsidRPr="00326E81">
              <w:rPr>
                <w:rFonts w:ascii="Arial" w:eastAsia="MS Mincho" w:hAnsi="Arial"/>
                <w:szCs w:val="24"/>
                <w:shd w:val="clear" w:color="auto" w:fill="C5E0B3" w:themeFill="accent6" w:themeFillTint="66"/>
                <w:lang w:eastAsia="en-GB"/>
              </w:rPr>
              <w:t>dedicated SR</w:t>
            </w:r>
            <w:r w:rsidRPr="00A65BD9">
              <w:rPr>
                <w:rFonts w:ascii="Arial" w:eastAsia="MS Mincho" w:hAnsi="Arial"/>
                <w:szCs w:val="24"/>
                <w:lang w:eastAsia="en-GB"/>
              </w:rPr>
              <w:t xml:space="preserve"> configuration for MR MAC CE transmission.</w:t>
            </w:r>
            <w:r w:rsidRPr="00A65BD9">
              <w:rPr>
                <w:rFonts w:ascii="Arial" w:eastAsia="MS Mincho" w:hAnsi="Arial"/>
                <w:szCs w:val="24"/>
                <w:lang w:eastAsia="en-GB"/>
              </w:rPr>
              <w:tab/>
            </w:r>
          </w:p>
        </w:tc>
      </w:tr>
    </w:tbl>
    <w:p w14:paraId="5457DEEE" w14:textId="77777777" w:rsidR="000113DB" w:rsidRDefault="000113DB" w:rsidP="000113DB">
      <w:pPr>
        <w:rPr>
          <w:rFonts w:eastAsia="宋体"/>
          <w:lang w:eastAsia="zh-CN"/>
        </w:rPr>
      </w:pPr>
      <w:r>
        <w:rPr>
          <w:rFonts w:eastAsia="宋体" w:hint="eastAsia"/>
          <w:lang w:eastAsia="zh-CN"/>
        </w:rPr>
        <w:t>Base</w:t>
      </w:r>
      <w:r>
        <w:rPr>
          <w:rFonts w:eastAsia="宋体"/>
          <w:lang w:eastAsia="zh-CN"/>
        </w:rPr>
        <w:t xml:space="preserve">d on the RAN2 agreements made before, the network should configure a dedicated SR configuration for transmitting the MAC CE report. It means that if multiple measurement reports are triggered simultaneously, UE can send a dedicated SR to request the UL resources. </w:t>
      </w:r>
    </w:p>
    <w:p w14:paraId="4A103C5B" w14:textId="77777777" w:rsidR="000113DB" w:rsidRDefault="000113DB" w:rsidP="000113DB">
      <w:pPr>
        <w:rPr>
          <w:rFonts w:eastAsia="宋体"/>
          <w:lang w:eastAsia="zh-CN"/>
        </w:rPr>
      </w:pPr>
      <w:r>
        <w:t>Based on the RAN2 agreements, the network should configure a dedicated SR for transmitting the MAC CE report. This ensures that if multiple measurement reports are triggered simultaneously, the UE can send a dedicated SR to request UL resources.</w:t>
      </w:r>
    </w:p>
    <w:p w14:paraId="6BE85E79" w14:textId="77777777" w:rsidR="000113DB" w:rsidRDefault="000113DB" w:rsidP="000113DB">
      <w:pPr>
        <w:rPr>
          <w:rFonts w:eastAsia="宋体"/>
          <w:lang w:eastAsia="zh-CN"/>
        </w:rPr>
      </w:pPr>
      <w:r>
        <w:rPr>
          <w:noProof/>
        </w:rPr>
        <w:drawing>
          <wp:inline distT="0" distB="0" distL="0" distR="0" wp14:anchorId="44EDFF36" wp14:editId="79649594">
            <wp:extent cx="612203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79705"/>
                    </a:xfrm>
                    <a:prstGeom prst="rect">
                      <a:avLst/>
                    </a:prstGeom>
                  </pic:spPr>
                </pic:pic>
              </a:graphicData>
            </a:graphic>
          </wp:inline>
        </w:drawing>
      </w:r>
    </w:p>
    <w:p w14:paraId="4C7D4BFB" w14:textId="77777777" w:rsidR="000113DB" w:rsidRPr="000F5854" w:rsidRDefault="000113DB" w:rsidP="000113DB">
      <w:pPr>
        <w:rPr>
          <w:rFonts w:eastAsia="宋体"/>
          <w:lang w:val="en-US" w:eastAsia="zh-CN"/>
        </w:rPr>
      </w:pPr>
      <w:r>
        <w:rPr>
          <w:rFonts w:eastAsia="宋体"/>
          <w:lang w:eastAsia="zh-CN"/>
        </w:rPr>
        <w:t xml:space="preserve">According to the RRC configuration of LTM CSI report, the maximum number of the measurement reports could reach 48. </w:t>
      </w:r>
      <w:r w:rsidRPr="000F5854">
        <w:rPr>
          <w:rFonts w:eastAsia="宋体"/>
          <w:lang w:val="en-US" w:eastAsia="zh-CN"/>
        </w:rPr>
        <w:t>As a result, the size of the MR MAC CE can become quite large, making it challenging for the network to allocate appropriate UL resources since the exact size of the MR MAC CE is uncertain.</w:t>
      </w:r>
    </w:p>
    <w:p w14:paraId="7DD8B81E" w14:textId="6988DF37" w:rsidR="000113DB" w:rsidRDefault="000113DB" w:rsidP="000113DB">
      <w:r>
        <w:rPr>
          <w:rStyle w:val="af6"/>
        </w:rPr>
        <w:t xml:space="preserve">Observation </w:t>
      </w:r>
      <w:r w:rsidR="005F3612">
        <w:rPr>
          <w:rStyle w:val="af6"/>
        </w:rPr>
        <w:t>1</w:t>
      </w:r>
      <w:r>
        <w:rPr>
          <w:rStyle w:val="af6"/>
        </w:rPr>
        <w:t>:</w:t>
      </w:r>
      <w:r w:rsidRPr="00322491">
        <w:rPr>
          <w:b/>
        </w:rPr>
        <w:t xml:space="preserve"> It is hard for the network to allocate the appropriate UL resource size due to the unpredictable MR MAC CE size.</w:t>
      </w:r>
    </w:p>
    <w:p w14:paraId="7E1C523A" w14:textId="77777777" w:rsidR="000113DB" w:rsidRPr="00322491" w:rsidRDefault="000113DB" w:rsidP="000113DB">
      <w:pPr>
        <w:rPr>
          <w:rFonts w:eastAsia="宋体"/>
          <w:lang w:val="en-US" w:eastAsia="zh-CN"/>
        </w:rPr>
      </w:pPr>
      <w:r w:rsidRPr="00322491">
        <w:rPr>
          <w:rFonts w:eastAsia="宋体"/>
          <w:lang w:val="en-US" w:eastAsia="zh-CN"/>
        </w:rPr>
        <w:t>To address this issue, the number of triggered events can be linked to the PUCCH resources used for SR selection. For example:</w:t>
      </w:r>
      <w:r>
        <w:rPr>
          <w:rFonts w:eastAsia="宋体"/>
          <w:lang w:val="en-US" w:eastAsia="zh-CN"/>
        </w:rPr>
        <w:t xml:space="preserve"> </w:t>
      </w:r>
      <w:r w:rsidRPr="00322491">
        <w:rPr>
          <w:rFonts w:eastAsia="宋体"/>
          <w:lang w:val="en-US" w:eastAsia="zh-CN"/>
        </w:rPr>
        <w:t>If the number of triggered events exceeds a certain threshold, the network selects SR Configuration A.</w:t>
      </w:r>
      <w:r>
        <w:rPr>
          <w:rFonts w:eastAsia="宋体" w:hint="eastAsia"/>
          <w:lang w:val="en-US" w:eastAsia="zh-CN"/>
        </w:rPr>
        <w:t xml:space="preserve"> </w:t>
      </w:r>
      <w:r w:rsidRPr="00322491">
        <w:rPr>
          <w:rFonts w:eastAsia="宋体"/>
          <w:lang w:val="en-US" w:eastAsia="zh-CN"/>
        </w:rPr>
        <w:t>Otherwise, it selects SR Configuration B.</w:t>
      </w:r>
    </w:p>
    <w:p w14:paraId="36086331" w14:textId="61B0A302" w:rsidR="000113DB" w:rsidRPr="000113DB" w:rsidRDefault="000113DB" w:rsidP="003465B5">
      <w:pPr>
        <w:rPr>
          <w:rFonts w:eastAsia="等线"/>
          <w:b/>
          <w:lang w:val="en-US" w:eastAsia="zh-CN"/>
        </w:rPr>
      </w:pPr>
      <w:r w:rsidRPr="00322491">
        <w:rPr>
          <w:rFonts w:eastAsia="宋体" w:hint="eastAsia"/>
          <w:b/>
          <w:i/>
          <w:lang w:val="en-US" w:eastAsia="zh-CN"/>
        </w:rPr>
        <w:t>P</w:t>
      </w:r>
      <w:r w:rsidRPr="00322491">
        <w:rPr>
          <w:rFonts w:eastAsia="宋体"/>
          <w:b/>
          <w:i/>
          <w:lang w:val="en-US" w:eastAsia="zh-CN"/>
        </w:rPr>
        <w:t xml:space="preserve">roposal </w:t>
      </w:r>
      <w:r w:rsidR="005F3612">
        <w:rPr>
          <w:rFonts w:eastAsia="宋体"/>
          <w:b/>
          <w:i/>
          <w:lang w:val="en-US" w:eastAsia="zh-CN"/>
        </w:rPr>
        <w:t>1</w:t>
      </w:r>
      <w:r w:rsidR="00EA58F1">
        <w:rPr>
          <w:rFonts w:eastAsia="宋体"/>
          <w:b/>
          <w:i/>
          <w:lang w:val="en-US" w:eastAsia="zh-CN"/>
        </w:rPr>
        <w:t>3</w:t>
      </w:r>
      <w:r w:rsidRPr="00322491">
        <w:rPr>
          <w:rFonts w:eastAsia="宋体"/>
          <w:b/>
          <w:lang w:val="en-US" w:eastAsia="zh-CN"/>
        </w:rPr>
        <w:t xml:space="preserve">: </w:t>
      </w:r>
      <w:r w:rsidRPr="00322491">
        <w:rPr>
          <w:b/>
        </w:rPr>
        <w:t xml:space="preserve">The </w:t>
      </w:r>
      <w:r w:rsidRPr="00322491">
        <w:rPr>
          <w:rFonts w:hint="eastAsia"/>
          <w:b/>
        </w:rPr>
        <w:t>PUCCH</w:t>
      </w:r>
      <w:r w:rsidRPr="00322491">
        <w:rPr>
          <w:b/>
        </w:rPr>
        <w:t xml:space="preserve"> </w:t>
      </w:r>
      <w:r w:rsidRPr="00322491">
        <w:rPr>
          <w:rFonts w:hint="eastAsia"/>
          <w:b/>
        </w:rPr>
        <w:t>of</w:t>
      </w:r>
      <w:r w:rsidRPr="00322491">
        <w:rPr>
          <w:b/>
        </w:rPr>
        <w:t xml:space="preserve"> </w:t>
      </w:r>
      <w:r w:rsidRPr="00322491">
        <w:rPr>
          <w:rFonts w:hint="eastAsia"/>
          <w:b/>
        </w:rPr>
        <w:t>SR</w:t>
      </w:r>
      <w:r w:rsidRPr="00322491">
        <w:rPr>
          <w:b/>
        </w:rPr>
        <w:t xml:space="preserve"> selection is based on the number of triggered events or based on the estimated MAC CE size. E.g. If the number of triggered events is greater than a threshold, the select the SR configuration A; else, select SR configuration B.</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49FB27BD" w14:textId="4DF41E44"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the following proposals:</w:t>
      </w:r>
    </w:p>
    <w:p w14:paraId="59F988FA" w14:textId="01416E2B" w:rsidR="007E23EC" w:rsidRPr="007E23EC" w:rsidRDefault="00560262" w:rsidP="00621084">
      <w:pPr>
        <w:rPr>
          <w:rFonts w:eastAsia="等线"/>
          <w:b/>
          <w:bCs/>
          <w:i/>
          <w:u w:val="single"/>
          <w:lang w:eastAsia="zh-CN"/>
        </w:rPr>
      </w:pPr>
      <w:r>
        <w:rPr>
          <w:rFonts w:eastAsia="等线"/>
          <w:b/>
          <w:bCs/>
          <w:i/>
          <w:highlight w:val="yellow"/>
          <w:u w:val="single"/>
          <w:lang w:eastAsia="zh-CN"/>
        </w:rPr>
        <w:t xml:space="preserve">Event </w:t>
      </w:r>
      <w:r w:rsidR="0044232F">
        <w:rPr>
          <w:rFonts w:eastAsia="等线"/>
          <w:b/>
          <w:bCs/>
          <w:i/>
          <w:highlight w:val="yellow"/>
          <w:u w:val="single"/>
          <w:lang w:eastAsia="zh-CN"/>
        </w:rPr>
        <w:t>evaluation</w:t>
      </w:r>
    </w:p>
    <w:p w14:paraId="767D2A63" w14:textId="3AD007FC" w:rsidR="00132C97" w:rsidRDefault="00132C97" w:rsidP="00132C97">
      <w:pPr>
        <w:rPr>
          <w:rFonts w:eastAsia="宋体"/>
          <w:b/>
          <w:lang w:eastAsia="zh-CN"/>
        </w:rPr>
      </w:pPr>
      <w:r w:rsidRPr="008E5E06">
        <w:rPr>
          <w:rFonts w:eastAsia="宋体" w:hint="eastAsia"/>
          <w:b/>
          <w:i/>
          <w:lang w:eastAsia="zh-CN"/>
        </w:rPr>
        <w:t>P</w:t>
      </w:r>
      <w:r w:rsidRPr="008E5E06">
        <w:rPr>
          <w:rFonts w:eastAsia="宋体"/>
          <w:b/>
          <w:i/>
          <w:lang w:eastAsia="zh-CN"/>
        </w:rPr>
        <w:t>roposal 1</w:t>
      </w:r>
      <w:r w:rsidRPr="009E28E6">
        <w:rPr>
          <w:rFonts w:eastAsia="宋体"/>
          <w:b/>
          <w:lang w:eastAsia="zh-CN"/>
        </w:rPr>
        <w:t xml:space="preserve">: Follow the R18 configuration to include the serving cell configured as an </w:t>
      </w:r>
      <w:proofErr w:type="spellStart"/>
      <w:r w:rsidRPr="009E28E6">
        <w:rPr>
          <w:rFonts w:eastAsia="宋体"/>
          <w:b/>
          <w:lang w:eastAsia="zh-CN"/>
        </w:rPr>
        <w:t>SpCell</w:t>
      </w:r>
      <w:proofErr w:type="spellEnd"/>
      <w:r w:rsidRPr="009E28E6">
        <w:rPr>
          <w:rFonts w:eastAsia="宋体"/>
          <w:b/>
          <w:lang w:eastAsia="zh-CN"/>
        </w:rPr>
        <w:t xml:space="preserve"> in the LTM candidate configuration for subsequent LTM operations.</w:t>
      </w:r>
    </w:p>
    <w:p w14:paraId="69D1E5FA" w14:textId="3AE4FE72" w:rsidR="00EB13D4" w:rsidRPr="006B2560" w:rsidRDefault="008A2005" w:rsidP="00132C97">
      <w:pPr>
        <w:snapToGrid w:val="0"/>
        <w:rPr>
          <w:rFonts w:eastAsiaTheme="minorEastAsia"/>
          <w:b/>
          <w:color w:val="0D0D0D"/>
        </w:rPr>
      </w:pPr>
      <w:r w:rsidRPr="008E5E06">
        <w:rPr>
          <w:b/>
          <w:i/>
        </w:rPr>
        <w:t>Proposal 2</w:t>
      </w:r>
      <w:r w:rsidRPr="008E5E06">
        <w:rPr>
          <w:b/>
        </w:rPr>
        <w:t>: If the</w:t>
      </w:r>
      <w:r w:rsidRPr="008E5E06">
        <w:rPr>
          <w:b/>
          <w:color w:val="0D0D0D"/>
        </w:rPr>
        <w:t xml:space="preserve"> serving cell is configured as an </w:t>
      </w:r>
      <w:r>
        <w:rPr>
          <w:b/>
          <w:color w:val="0D0D0D"/>
        </w:rPr>
        <w:t>LTM candidate cell</w:t>
      </w:r>
      <w:r w:rsidRPr="008E5E06">
        <w:rPr>
          <w:b/>
          <w:color w:val="0D0D0D"/>
        </w:rPr>
        <w:t xml:space="preserve"> in the LTM candidate configuration, </w:t>
      </w:r>
      <w:r>
        <w:rPr>
          <w:b/>
          <w:color w:val="0D0D0D"/>
        </w:rPr>
        <w:t xml:space="preserve">for this candidate cell, </w:t>
      </w:r>
      <w:r w:rsidRPr="008E5E06">
        <w:rPr>
          <w:b/>
          <w:color w:val="0D0D0D"/>
        </w:rPr>
        <w:t xml:space="preserve">there is no need </w:t>
      </w:r>
      <w:r>
        <w:rPr>
          <w:b/>
          <w:color w:val="0D0D0D"/>
        </w:rPr>
        <w:t>to perform event evaluation</w:t>
      </w:r>
      <w:r w:rsidRPr="008E5E06">
        <w:rPr>
          <w:b/>
          <w:color w:val="0D0D0D"/>
        </w:rPr>
        <w:t xml:space="preserve"> for EventLTM3, EventLTM4, and EventLTM5.</w:t>
      </w:r>
      <w:r w:rsidR="00132C97" w:rsidRPr="008E5E06">
        <w:rPr>
          <w:b/>
          <w:color w:val="0D0D0D"/>
        </w:rPr>
        <w:t xml:space="preserve"> </w:t>
      </w:r>
    </w:p>
    <w:p w14:paraId="5E732B4B" w14:textId="4361CE89" w:rsidR="002F35FC" w:rsidRDefault="002F35FC" w:rsidP="002F35FC">
      <w:pPr>
        <w:rPr>
          <w:rFonts w:eastAsia="等线"/>
          <w:b/>
          <w:bCs/>
          <w:i/>
          <w:highlight w:val="yellow"/>
          <w:u w:val="single"/>
          <w:lang w:eastAsia="zh-CN"/>
        </w:rPr>
      </w:pPr>
      <w:r w:rsidRPr="002F35FC">
        <w:rPr>
          <w:rFonts w:eastAsia="等线"/>
          <w:b/>
          <w:bCs/>
          <w:i/>
          <w:highlight w:val="yellow"/>
          <w:u w:val="single"/>
          <w:lang w:eastAsia="zh-CN"/>
        </w:rPr>
        <w:t>Event reporting procedures</w:t>
      </w:r>
    </w:p>
    <w:p w14:paraId="5DCD7A48" w14:textId="2AF0F243" w:rsidR="00132C97" w:rsidRDefault="00132C97" w:rsidP="00132C97">
      <w:pPr>
        <w:rPr>
          <w:rFonts w:eastAsia="等线"/>
          <w:b/>
          <w:lang w:eastAsia="zh-CN"/>
        </w:rPr>
      </w:pPr>
      <w:r w:rsidRPr="00322491">
        <w:rPr>
          <w:rFonts w:eastAsia="等线"/>
          <w:b/>
          <w:i/>
          <w:lang w:eastAsia="zh-CN"/>
        </w:rPr>
        <w:t xml:space="preserve">Proposal </w:t>
      </w:r>
      <w:r w:rsidR="00EB13D4">
        <w:rPr>
          <w:rFonts w:eastAsia="等线"/>
          <w:b/>
          <w:i/>
          <w:lang w:eastAsia="zh-CN"/>
        </w:rPr>
        <w:t>3</w:t>
      </w:r>
      <w:r w:rsidRPr="00766BCB">
        <w:rPr>
          <w:rFonts w:eastAsia="等线"/>
          <w:b/>
          <w:lang w:eastAsia="zh-CN"/>
        </w:rPr>
        <w:t>: When multiple events are triggered simultaneously, they can be reported within a single MR MAC CE.</w:t>
      </w:r>
    </w:p>
    <w:p w14:paraId="78188586" w14:textId="788AAE8E" w:rsidR="00132C97" w:rsidRDefault="00132C97" w:rsidP="00132C97">
      <w:pPr>
        <w:rPr>
          <w:rFonts w:eastAsia="宋体"/>
          <w:b/>
          <w:lang w:val="en-US" w:eastAsia="zh-CN"/>
        </w:rPr>
      </w:pPr>
      <w:r w:rsidRPr="00324D00">
        <w:rPr>
          <w:rFonts w:eastAsia="宋体"/>
          <w:b/>
          <w:i/>
          <w:lang w:val="en-US" w:eastAsia="zh-CN"/>
        </w:rPr>
        <w:t xml:space="preserve">Proposal </w:t>
      </w:r>
      <w:r w:rsidR="00EB13D4">
        <w:rPr>
          <w:rFonts w:eastAsia="宋体"/>
          <w:b/>
          <w:i/>
          <w:lang w:val="en-US" w:eastAsia="zh-CN"/>
        </w:rPr>
        <w:t>4</w:t>
      </w:r>
      <w:r w:rsidRPr="00324D00">
        <w:rPr>
          <w:rFonts w:eastAsia="宋体"/>
          <w:b/>
          <w:lang w:val="en-US" w:eastAsia="zh-CN"/>
        </w:rPr>
        <w:t>: A unified MAC CE format should be used for entering or leaving condition-triggered MRs in Rel-19 LTM event-triggered measurement reporting procedure.</w:t>
      </w:r>
    </w:p>
    <w:p w14:paraId="002391C7" w14:textId="7B5782F4" w:rsidR="00132C97" w:rsidRDefault="00132C97" w:rsidP="00132C97">
      <w:pPr>
        <w:rPr>
          <w:rFonts w:eastAsia="等线"/>
          <w:b/>
          <w:lang w:val="en-US" w:eastAsia="zh-CN"/>
        </w:rPr>
      </w:pPr>
      <w:r w:rsidRPr="004E29DA">
        <w:rPr>
          <w:rFonts w:eastAsia="等线"/>
          <w:b/>
          <w:i/>
          <w:lang w:val="en-US" w:eastAsia="zh-CN"/>
        </w:rPr>
        <w:t xml:space="preserve">Proposal </w:t>
      </w:r>
      <w:r w:rsidR="00EB13D4">
        <w:rPr>
          <w:rFonts w:eastAsia="等线"/>
          <w:b/>
          <w:i/>
          <w:lang w:val="en-US" w:eastAsia="zh-CN"/>
        </w:rPr>
        <w:t>5</w:t>
      </w:r>
      <w:r w:rsidRPr="004E29DA">
        <w:rPr>
          <w:rFonts w:eastAsia="等线"/>
          <w:b/>
          <w:lang w:val="en-US" w:eastAsia="zh-CN"/>
        </w:rPr>
        <w:t xml:space="preserve">: </w:t>
      </w:r>
      <w:r w:rsidRPr="004E29DA">
        <w:rPr>
          <w:b/>
        </w:rPr>
        <w:t>It needs to be clarified that</w:t>
      </w:r>
      <w:r w:rsidRPr="004E29DA">
        <w:rPr>
          <w:rFonts w:eastAsia="等线"/>
          <w:b/>
          <w:lang w:val="en-US" w:eastAsia="zh-CN"/>
        </w:rPr>
        <w:t xml:space="preserve"> the term "beams satisfying the event" specifically refers to "beams that satisfy the entering condition for the whole duration of TTT"</w:t>
      </w:r>
      <w:r>
        <w:rPr>
          <w:rFonts w:eastAsia="等线"/>
          <w:b/>
          <w:lang w:val="en-US" w:eastAsia="zh-CN"/>
        </w:rPr>
        <w:t>.</w:t>
      </w:r>
    </w:p>
    <w:p w14:paraId="55AAE8DE" w14:textId="4A14FD01" w:rsidR="00132C97" w:rsidRDefault="00132C97" w:rsidP="00132C97">
      <w:pPr>
        <w:snapToGrid w:val="0"/>
        <w:rPr>
          <w:rFonts w:eastAsiaTheme="minorEastAsia"/>
          <w:b/>
          <w:lang w:val="en-US"/>
        </w:rPr>
      </w:pPr>
      <w:r w:rsidRPr="003B549E">
        <w:rPr>
          <w:rFonts w:eastAsiaTheme="minorEastAsia"/>
          <w:b/>
          <w:i/>
          <w:lang w:val="en-US"/>
        </w:rPr>
        <w:t xml:space="preserve">Proposal </w:t>
      </w:r>
      <w:r w:rsidR="00EB13D4">
        <w:rPr>
          <w:rFonts w:eastAsiaTheme="minorEastAsia"/>
          <w:b/>
          <w:i/>
          <w:lang w:val="en-US"/>
        </w:rPr>
        <w:t>6</w:t>
      </w:r>
      <w:r w:rsidRPr="003B549E">
        <w:rPr>
          <w:rFonts w:eastAsiaTheme="minorEastAsia"/>
          <w:b/>
          <w:lang w:val="en-US"/>
        </w:rPr>
        <w:t>: Use 1 bit to indicate whether the reported SSBRI/CRI satisfies the event, in cases beams not satisfying the event are also reported.</w:t>
      </w:r>
    </w:p>
    <w:p w14:paraId="5FD76C86" w14:textId="223AFE69" w:rsidR="00132C97" w:rsidRPr="00074DBA" w:rsidRDefault="00132C97" w:rsidP="00132C97">
      <w:pPr>
        <w:overflowPunct/>
        <w:adjustRightInd/>
        <w:snapToGrid w:val="0"/>
        <w:textAlignment w:val="auto"/>
        <w:rPr>
          <w:rFonts w:eastAsia="等线"/>
          <w:b/>
          <w:lang w:eastAsia="zh-CN"/>
        </w:rPr>
      </w:pPr>
      <w:r w:rsidRPr="00115EDE">
        <w:rPr>
          <w:rFonts w:eastAsia="等线"/>
          <w:b/>
          <w:i/>
          <w:lang w:eastAsia="zh-CN"/>
        </w:rPr>
        <w:t xml:space="preserve">Proposal </w:t>
      </w:r>
      <w:r w:rsidR="00EB13D4">
        <w:rPr>
          <w:rFonts w:eastAsia="等线"/>
          <w:b/>
          <w:i/>
          <w:lang w:eastAsia="zh-CN"/>
        </w:rPr>
        <w:t>7</w:t>
      </w:r>
      <w:r w:rsidRPr="001B0982">
        <w:rPr>
          <w:rFonts w:eastAsia="等线"/>
          <w:b/>
          <w:lang w:eastAsia="zh-CN"/>
        </w:rPr>
        <w:t>: Multiple serving beams can be reported in the measurement</w:t>
      </w:r>
      <w:r>
        <w:rPr>
          <w:rFonts w:eastAsia="等线"/>
          <w:b/>
          <w:lang w:eastAsia="zh-CN"/>
        </w:rPr>
        <w:t xml:space="preserve"> report MAC CE</w:t>
      </w:r>
      <w:r w:rsidRPr="001B0982">
        <w:rPr>
          <w:b/>
        </w:rPr>
        <w:t>.</w:t>
      </w:r>
    </w:p>
    <w:p w14:paraId="3A1CAD0A" w14:textId="4C3EBCF6" w:rsidR="00132C97" w:rsidRPr="00177073" w:rsidRDefault="00132C97" w:rsidP="00132C97">
      <w:pPr>
        <w:snapToGrid w:val="0"/>
        <w:rPr>
          <w:b/>
          <w:lang w:val="en-US" w:eastAsia="zh-CN"/>
        </w:rPr>
      </w:pPr>
      <w:r w:rsidRPr="00177073">
        <w:rPr>
          <w:b/>
          <w:i/>
        </w:rPr>
        <w:t xml:space="preserve">Proposal </w:t>
      </w:r>
      <w:r w:rsidR="00EB13D4">
        <w:rPr>
          <w:b/>
          <w:i/>
        </w:rPr>
        <w:t>8</w:t>
      </w:r>
      <w:r w:rsidRPr="00177073">
        <w:rPr>
          <w:b/>
        </w:rPr>
        <w:t xml:space="preserve">: Different </w:t>
      </w:r>
      <w:proofErr w:type="spellStart"/>
      <w:r w:rsidRPr="00177073">
        <w:rPr>
          <w:b/>
        </w:rPr>
        <w:t>eLCIDs</w:t>
      </w:r>
      <w:proofErr w:type="spellEnd"/>
      <w:r w:rsidRPr="00177073">
        <w:rPr>
          <w:b/>
        </w:rPr>
        <w:t xml:space="preserve"> should be used for the MR MAC CE and the MR truncated MAC CE. </w:t>
      </w:r>
    </w:p>
    <w:p w14:paraId="6D66B90B" w14:textId="1DE419C3" w:rsidR="00132C97" w:rsidRPr="00F02E02" w:rsidRDefault="00132C97" w:rsidP="00132C97">
      <w:pPr>
        <w:rPr>
          <w:rFonts w:eastAsia="等线"/>
          <w:b/>
          <w:lang w:val="en-US" w:eastAsia="zh-CN"/>
        </w:rPr>
      </w:pPr>
      <w:r w:rsidRPr="00F02E02">
        <w:rPr>
          <w:rFonts w:eastAsia="等线"/>
          <w:b/>
          <w:i/>
          <w:lang w:val="en-US" w:eastAsia="zh-CN"/>
        </w:rPr>
        <w:t xml:space="preserve">Proposal </w:t>
      </w:r>
      <w:r w:rsidR="00EB13D4">
        <w:rPr>
          <w:rFonts w:eastAsia="等线"/>
          <w:b/>
          <w:i/>
          <w:lang w:val="en-US" w:eastAsia="zh-CN"/>
        </w:rPr>
        <w:t>9</w:t>
      </w:r>
      <w:r w:rsidRPr="00F02E02">
        <w:rPr>
          <w:rFonts w:eastAsia="等线"/>
          <w:b/>
          <w:lang w:val="en-US" w:eastAsia="zh-CN"/>
        </w:rPr>
        <w:t xml:space="preserve">: If only part of the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is transmitted in the truncated MAC CE, the triggering status of the corresponding event should not be canceled. The triggering state should only be canceled once the complete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has been transmitted.</w:t>
      </w:r>
    </w:p>
    <w:p w14:paraId="1A3D4147" w14:textId="3A8EB394" w:rsidR="00132C97" w:rsidRDefault="00132C97" w:rsidP="00132C97">
      <w:pPr>
        <w:snapToGrid w:val="0"/>
        <w:rPr>
          <w:b/>
        </w:rPr>
      </w:pPr>
      <w:r w:rsidRPr="00FD5589">
        <w:rPr>
          <w:b/>
          <w:i/>
        </w:rPr>
        <w:t>Proposal</w:t>
      </w:r>
      <w:r>
        <w:rPr>
          <w:b/>
          <w:i/>
        </w:rPr>
        <w:t xml:space="preserve"> </w:t>
      </w:r>
      <w:r w:rsidR="00EB13D4">
        <w:rPr>
          <w:b/>
          <w:i/>
        </w:rPr>
        <w:t>10</w:t>
      </w:r>
      <w:r w:rsidRPr="00FD5589">
        <w:rPr>
          <w:b/>
        </w:rPr>
        <w:t xml:space="preserve">: The number of reported SSB/CSI-RS should be explicitly indicated in the </w:t>
      </w:r>
      <w:r w:rsidR="00EB13D4">
        <w:rPr>
          <w:b/>
        </w:rPr>
        <w:t>event-triggered</w:t>
      </w:r>
      <w:r w:rsidRPr="00FD5589">
        <w:rPr>
          <w:b/>
        </w:rPr>
        <w:t xml:space="preserve"> MAC CE, if only the beam(s) satisfying the event could be reported.</w:t>
      </w:r>
    </w:p>
    <w:p w14:paraId="341E2ACA" w14:textId="045C45A7" w:rsidR="00EA58F1" w:rsidRPr="00EA58F1" w:rsidRDefault="00EA58F1" w:rsidP="00132C97">
      <w:pPr>
        <w:snapToGrid w:val="0"/>
        <w:rPr>
          <w:rFonts w:eastAsia="等线"/>
          <w:b/>
          <w:bCs/>
          <w:i/>
          <w:highlight w:val="yellow"/>
          <w:u w:val="single"/>
          <w:lang w:eastAsia="zh-CN"/>
        </w:rPr>
      </w:pPr>
      <w:r w:rsidRPr="00EA58F1">
        <w:rPr>
          <w:rFonts w:eastAsia="等线" w:hint="eastAsia"/>
          <w:b/>
          <w:bCs/>
          <w:i/>
          <w:highlight w:val="yellow"/>
          <w:u w:val="single"/>
          <w:lang w:eastAsia="zh-CN"/>
        </w:rPr>
        <w:t>RRC</w:t>
      </w:r>
      <w:r w:rsidRPr="00EA58F1">
        <w:rPr>
          <w:rFonts w:eastAsia="等线"/>
          <w:b/>
          <w:bCs/>
          <w:i/>
          <w:highlight w:val="yellow"/>
          <w:u w:val="single"/>
          <w:lang w:eastAsia="zh-CN"/>
        </w:rPr>
        <w:t xml:space="preserve"> </w:t>
      </w:r>
      <w:r w:rsidRPr="00EA58F1">
        <w:rPr>
          <w:rFonts w:eastAsia="等线" w:hint="eastAsia"/>
          <w:b/>
          <w:bCs/>
          <w:i/>
          <w:highlight w:val="yellow"/>
          <w:u w:val="single"/>
          <w:lang w:eastAsia="zh-CN"/>
        </w:rPr>
        <w:t>impacts</w:t>
      </w:r>
    </w:p>
    <w:p w14:paraId="30A97D49" w14:textId="77777777" w:rsidR="009F5D4B" w:rsidRPr="00EA58F1" w:rsidRDefault="009F5D4B" w:rsidP="009F5D4B">
      <w:pPr>
        <w:snapToGrid w:val="0"/>
        <w:rPr>
          <w:rFonts w:eastAsiaTheme="minorEastAsia"/>
          <w:b/>
        </w:rPr>
      </w:pPr>
      <w:r w:rsidRPr="00D21F9A">
        <w:rPr>
          <w:b/>
          <w:i/>
          <w:iCs/>
        </w:rPr>
        <w:t>Proposal</w:t>
      </w:r>
      <w:r>
        <w:rPr>
          <w:b/>
          <w:i/>
          <w:iCs/>
        </w:rPr>
        <w:t xml:space="preserve"> 11</w:t>
      </w:r>
      <w:r w:rsidRPr="00D21F9A">
        <w:rPr>
          <w:b/>
        </w:rPr>
        <w:t xml:space="preserve">: </w:t>
      </w:r>
      <w:r>
        <w:rPr>
          <w:b/>
          <w:i/>
        </w:rPr>
        <w:t>S</w:t>
      </w:r>
      <w:r w:rsidRPr="00D21F9A">
        <w:rPr>
          <w:b/>
          <w:i/>
        </w:rPr>
        <w:t>-</w:t>
      </w:r>
      <w:proofErr w:type="spellStart"/>
      <w:r w:rsidRPr="00D21F9A">
        <w:rPr>
          <w:b/>
          <w:i/>
        </w:rPr>
        <w:t>measureConfig</w:t>
      </w:r>
      <w:proofErr w:type="spellEnd"/>
      <w:r w:rsidRPr="00D21F9A">
        <w:rPr>
          <w:b/>
        </w:rPr>
        <w:t xml:space="preserve"> is applicable to in the L1 event-triggered MR.</w:t>
      </w:r>
    </w:p>
    <w:p w14:paraId="6CC956F6" w14:textId="77777777" w:rsidR="00EA58F1" w:rsidRPr="00EA58F1" w:rsidRDefault="00EA58F1" w:rsidP="00EA58F1">
      <w:pPr>
        <w:snapToGrid w:val="0"/>
        <w:rPr>
          <w:rFonts w:eastAsia="等线"/>
          <w:b/>
          <w:lang w:eastAsia="zh-CN"/>
        </w:rPr>
      </w:pPr>
      <w:r w:rsidRPr="00EA58F1">
        <w:rPr>
          <w:rFonts w:eastAsia="等线" w:hint="eastAsia"/>
          <w:b/>
          <w:i/>
          <w:lang w:eastAsia="zh-CN"/>
        </w:rPr>
        <w:t>P</w:t>
      </w:r>
      <w:r w:rsidRPr="00EA58F1">
        <w:rPr>
          <w:rFonts w:eastAsia="等线"/>
          <w:b/>
          <w:i/>
          <w:lang w:eastAsia="zh-CN"/>
        </w:rPr>
        <w:t>roposal 12</w:t>
      </w:r>
      <w:r>
        <w:rPr>
          <w:rFonts w:eastAsia="等线"/>
          <w:b/>
          <w:lang w:eastAsia="zh-CN"/>
        </w:rPr>
        <w:t>: It is suggested to keep</w:t>
      </w:r>
      <w:r w:rsidRPr="00485DB0">
        <w:rPr>
          <w:rFonts w:eastAsia="等线"/>
          <w:b/>
          <w:lang w:eastAsia="zh-CN"/>
        </w:rPr>
        <w:t xml:space="preserve"> the current granularity for </w:t>
      </w:r>
      <w:r w:rsidRPr="00EA58F1">
        <w:rPr>
          <w:rFonts w:eastAsia="等线"/>
          <w:b/>
          <w:i/>
          <w:lang w:eastAsia="zh-CN"/>
        </w:rPr>
        <w:t>a3-Offset/a6-Offset</w:t>
      </w:r>
      <w:r>
        <w:rPr>
          <w:rFonts w:eastAsia="等线"/>
          <w:b/>
          <w:lang w:eastAsia="zh-CN"/>
        </w:rPr>
        <w:t xml:space="preserve"> in </w:t>
      </w:r>
      <w:proofErr w:type="spellStart"/>
      <w:r w:rsidRPr="00EA58F1">
        <w:rPr>
          <w:rFonts w:eastAsia="等线"/>
          <w:b/>
          <w:i/>
          <w:lang w:eastAsia="zh-CN"/>
        </w:rPr>
        <w:t>EventTriggerConfig</w:t>
      </w:r>
      <w:proofErr w:type="spellEnd"/>
      <w:r>
        <w:rPr>
          <w:rFonts w:eastAsia="等线"/>
          <w:b/>
          <w:i/>
          <w:lang w:eastAsia="zh-CN"/>
        </w:rPr>
        <w:t xml:space="preserve"> </w:t>
      </w:r>
      <w:r w:rsidRPr="00EA58F1">
        <w:rPr>
          <w:b/>
          <w:szCs w:val="22"/>
          <w:lang w:eastAsia="sv-SE"/>
        </w:rPr>
        <w:t>field</w:t>
      </w:r>
      <w:r w:rsidRPr="00EA58F1">
        <w:rPr>
          <w:rFonts w:eastAsia="等线"/>
          <w:b/>
          <w:lang w:eastAsia="zh-CN"/>
        </w:rPr>
        <w:t xml:space="preserve">, </w:t>
      </w:r>
      <w:r w:rsidRPr="00485DB0">
        <w:rPr>
          <w:rFonts w:eastAsia="等线"/>
          <w:b/>
          <w:lang w:eastAsia="zh-CN"/>
        </w:rPr>
        <w:t xml:space="preserve">where the actual value is calculated as the field value * 0.5 </w:t>
      </w:r>
      <w:proofErr w:type="spellStart"/>
      <w:r w:rsidRPr="00485DB0">
        <w:rPr>
          <w:rFonts w:eastAsia="等线"/>
          <w:b/>
          <w:lang w:eastAsia="zh-CN"/>
        </w:rPr>
        <w:t>dB.</w:t>
      </w:r>
      <w:proofErr w:type="spellEnd"/>
    </w:p>
    <w:p w14:paraId="289F9E20" w14:textId="17E62CBA" w:rsidR="00EA58F1" w:rsidRPr="00EA58F1" w:rsidRDefault="00EA58F1" w:rsidP="00132C97">
      <w:pPr>
        <w:snapToGrid w:val="0"/>
        <w:rPr>
          <w:rFonts w:eastAsia="等线"/>
          <w:b/>
          <w:bCs/>
          <w:i/>
          <w:highlight w:val="yellow"/>
          <w:u w:val="single"/>
          <w:lang w:eastAsia="zh-CN"/>
        </w:rPr>
      </w:pPr>
      <w:r w:rsidRPr="00EA58F1">
        <w:rPr>
          <w:rFonts w:eastAsia="等线"/>
          <w:b/>
          <w:bCs/>
          <w:i/>
          <w:highlight w:val="yellow"/>
          <w:u w:val="single"/>
          <w:lang w:eastAsia="zh-CN"/>
        </w:rPr>
        <w:t xml:space="preserve">Measurement </w:t>
      </w:r>
      <w:r w:rsidRPr="00EA58F1">
        <w:rPr>
          <w:rFonts w:eastAsia="等线" w:hint="eastAsia"/>
          <w:b/>
          <w:bCs/>
          <w:i/>
          <w:highlight w:val="yellow"/>
          <w:u w:val="single"/>
          <w:lang w:eastAsia="zh-CN"/>
        </w:rPr>
        <w:t>reports</w:t>
      </w:r>
      <w:r w:rsidRPr="00EA58F1">
        <w:rPr>
          <w:rFonts w:eastAsia="等线"/>
          <w:b/>
          <w:bCs/>
          <w:i/>
          <w:highlight w:val="yellow"/>
          <w:u w:val="single"/>
          <w:lang w:eastAsia="zh-CN"/>
        </w:rPr>
        <w:t xml:space="preserve"> triggering</w:t>
      </w:r>
    </w:p>
    <w:p w14:paraId="0711192E" w14:textId="593BFD58" w:rsidR="00EB13D4" w:rsidRPr="00EB13D4" w:rsidRDefault="00EB13D4" w:rsidP="00992F56">
      <w:pPr>
        <w:rPr>
          <w:rFonts w:eastAsia="等线"/>
          <w:b/>
          <w:lang w:val="en-US" w:eastAsia="zh-CN"/>
        </w:rPr>
      </w:pPr>
      <w:r w:rsidRPr="00322491">
        <w:rPr>
          <w:rFonts w:eastAsia="宋体" w:hint="eastAsia"/>
          <w:b/>
          <w:i/>
          <w:lang w:val="en-US" w:eastAsia="zh-CN"/>
        </w:rPr>
        <w:t>P</w:t>
      </w:r>
      <w:r w:rsidRPr="00322491">
        <w:rPr>
          <w:rFonts w:eastAsia="宋体"/>
          <w:b/>
          <w:i/>
          <w:lang w:val="en-US" w:eastAsia="zh-CN"/>
        </w:rPr>
        <w:t xml:space="preserve">roposal </w:t>
      </w:r>
      <w:r>
        <w:rPr>
          <w:rFonts w:eastAsia="宋体"/>
          <w:b/>
          <w:i/>
          <w:lang w:val="en-US" w:eastAsia="zh-CN"/>
        </w:rPr>
        <w:t>1</w:t>
      </w:r>
      <w:r w:rsidR="00EA58F1">
        <w:rPr>
          <w:rFonts w:eastAsia="宋体"/>
          <w:b/>
          <w:i/>
          <w:lang w:val="en-US" w:eastAsia="zh-CN"/>
        </w:rPr>
        <w:t>3</w:t>
      </w:r>
      <w:r w:rsidRPr="00322491">
        <w:rPr>
          <w:rFonts w:eastAsia="宋体"/>
          <w:b/>
          <w:lang w:val="en-US" w:eastAsia="zh-CN"/>
        </w:rPr>
        <w:t xml:space="preserve">: </w:t>
      </w:r>
      <w:r w:rsidRPr="00322491">
        <w:rPr>
          <w:b/>
        </w:rPr>
        <w:t xml:space="preserve">The </w:t>
      </w:r>
      <w:r w:rsidRPr="00322491">
        <w:rPr>
          <w:rFonts w:hint="eastAsia"/>
          <w:b/>
        </w:rPr>
        <w:t>PUCCH</w:t>
      </w:r>
      <w:r w:rsidRPr="00322491">
        <w:rPr>
          <w:b/>
        </w:rPr>
        <w:t xml:space="preserve"> </w:t>
      </w:r>
      <w:r w:rsidRPr="00322491">
        <w:rPr>
          <w:rFonts w:hint="eastAsia"/>
          <w:b/>
        </w:rPr>
        <w:t>of</w:t>
      </w:r>
      <w:r w:rsidRPr="00322491">
        <w:rPr>
          <w:b/>
        </w:rPr>
        <w:t xml:space="preserve"> </w:t>
      </w:r>
      <w:r w:rsidRPr="00322491">
        <w:rPr>
          <w:rFonts w:hint="eastAsia"/>
          <w:b/>
        </w:rPr>
        <w:t>SR</w:t>
      </w:r>
      <w:r w:rsidRPr="00322491">
        <w:rPr>
          <w:b/>
        </w:rPr>
        <w:t xml:space="preserve"> selection is based on the number of triggered events or based on the estimated MAC CE siz</w:t>
      </w:r>
      <w:r w:rsidR="00992F56">
        <w:rPr>
          <w:b/>
        </w:rPr>
        <w:t>e, e</w:t>
      </w:r>
      <w:r w:rsidRPr="00322491">
        <w:rPr>
          <w:b/>
        </w:rPr>
        <w:t>.g. If the number of triggered events is greater than a threshold, the select the SR configuration A; else, select SR configuration B.</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56B95DA" w:rsidR="005A70F5" w:rsidRDefault="005A70F5"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4B7BE797" w:rsidR="00D25495" w:rsidRPr="0075025E"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61386A">
        <w:rPr>
          <w:lang w:eastAsia="en-GB"/>
        </w:rPr>
        <w:t>7bis</w:t>
      </w:r>
      <w:r>
        <w:rPr>
          <w:lang w:eastAsia="en-GB"/>
        </w:rPr>
        <w:t xml:space="preserve"> chairman notes;</w:t>
      </w:r>
      <w:bookmarkEnd w:id="4"/>
    </w:p>
    <w:p w14:paraId="6B706FEB" w14:textId="790BC095" w:rsidR="0075025E" w:rsidRPr="0075025E" w:rsidRDefault="0075025E" w:rsidP="0075025E">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Pr>
          <w:lang w:eastAsia="en-GB"/>
        </w:rPr>
        <w:t>2</w:t>
      </w:r>
      <w:r w:rsidRPr="00197734">
        <w:rPr>
          <w:lang w:eastAsia="en-GB"/>
        </w:rPr>
        <w:t xml:space="preserve"> #1</w:t>
      </w:r>
      <w:r>
        <w:rPr>
          <w:lang w:eastAsia="en-GB"/>
        </w:rPr>
        <w:t>28 chairman notes;</w:t>
      </w:r>
    </w:p>
    <w:p w14:paraId="43468EA1" w14:textId="3C13224C" w:rsidR="004175F2" w:rsidRPr="0075025E" w:rsidRDefault="00D80BD5" w:rsidP="0075025E">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w:t>
      </w:r>
      <w:r w:rsidR="0075025E">
        <w:rPr>
          <w:rFonts w:eastAsia="宋体"/>
          <w:lang w:val="en-US" w:eastAsia="zh-CN"/>
        </w:rPr>
        <w:t>4</w:t>
      </w:r>
      <w:r w:rsidRPr="00D80BD5">
        <w:rPr>
          <w:rFonts w:eastAsia="宋体"/>
          <w:lang w:val="en-US" w:eastAsia="zh-CN"/>
        </w:rPr>
        <w:t>.0</w:t>
      </w:r>
    </w:p>
    <w:sectPr w:rsidR="004175F2" w:rsidRPr="0075025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AD7E" w14:textId="77777777" w:rsidR="00F975AE" w:rsidRDefault="00F975AE">
      <w:pPr>
        <w:spacing w:after="0"/>
      </w:pPr>
      <w:r>
        <w:separator/>
      </w:r>
    </w:p>
  </w:endnote>
  <w:endnote w:type="continuationSeparator" w:id="0">
    <w:p w14:paraId="18AD4D48" w14:textId="77777777" w:rsidR="00F975AE" w:rsidRDefault="00F97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9876" w14:textId="77777777" w:rsidR="00F975AE" w:rsidRDefault="00F975AE">
      <w:pPr>
        <w:spacing w:after="0"/>
      </w:pPr>
      <w:r>
        <w:separator/>
      </w:r>
    </w:p>
  </w:footnote>
  <w:footnote w:type="continuationSeparator" w:id="0">
    <w:p w14:paraId="17987688" w14:textId="77777777" w:rsidR="00F975AE" w:rsidRDefault="00F97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7"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BE3532"/>
    <w:multiLevelType w:val="hybridMultilevel"/>
    <w:tmpl w:val="EE04C48A"/>
    <w:lvl w:ilvl="0" w:tplc="E64CAE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2"/>
  </w:num>
  <w:num w:numId="3">
    <w:abstractNumId w:val="27"/>
  </w:num>
  <w:num w:numId="4">
    <w:abstractNumId w:val="25"/>
  </w:num>
  <w:num w:numId="5">
    <w:abstractNumId w:val="16"/>
  </w:num>
  <w:num w:numId="6">
    <w:abstractNumId w:val="3"/>
  </w:num>
  <w:num w:numId="7">
    <w:abstractNumId w:val="33"/>
  </w:num>
  <w:num w:numId="8">
    <w:abstractNumId w:val="32"/>
  </w:num>
  <w:num w:numId="9">
    <w:abstractNumId w:val="20"/>
  </w:num>
  <w:num w:numId="10">
    <w:abstractNumId w:val="29"/>
  </w:num>
  <w:num w:numId="11">
    <w:abstractNumId w:val="37"/>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0"/>
  </w:num>
  <w:num w:numId="16">
    <w:abstractNumId w:val="36"/>
  </w:num>
  <w:num w:numId="17">
    <w:abstractNumId w:val="30"/>
  </w:num>
  <w:num w:numId="18">
    <w:abstractNumId w:val="35"/>
  </w:num>
  <w:num w:numId="19">
    <w:abstractNumId w:val="31"/>
  </w:num>
  <w:num w:numId="20">
    <w:abstractNumId w:val="2"/>
  </w:num>
  <w:num w:numId="21">
    <w:abstractNumId w:val="7"/>
  </w:num>
  <w:num w:numId="22">
    <w:abstractNumId w:val="18"/>
  </w:num>
  <w:num w:numId="23">
    <w:abstractNumId w:val="26"/>
  </w:num>
  <w:num w:numId="24">
    <w:abstractNumId w:val="10"/>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38"/>
  </w:num>
  <w:num w:numId="33">
    <w:abstractNumId w:val="22"/>
  </w:num>
  <w:num w:numId="34">
    <w:abstractNumId w:val="9"/>
  </w:num>
  <w:num w:numId="35">
    <w:abstractNumId w:val="24"/>
  </w:num>
  <w:num w:numId="36">
    <w:abstractNumId w:val="17"/>
  </w:num>
  <w:num w:numId="37">
    <w:abstractNumId w:val="15"/>
  </w:num>
  <w:num w:numId="38">
    <w:abstractNumId w:val="15"/>
  </w:num>
  <w:num w:numId="39">
    <w:abstractNumId w:val="39"/>
  </w:num>
  <w:num w:numId="40">
    <w:abstractNumId w:val="13"/>
  </w:num>
  <w:num w:numId="41">
    <w:abstractNumId w:val="21"/>
  </w:num>
  <w:num w:numId="42">
    <w:abstractNumId w:val="4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C11"/>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4DBA"/>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D44"/>
    <w:rsid w:val="000D049F"/>
    <w:rsid w:val="000D0AEC"/>
    <w:rsid w:val="000D138D"/>
    <w:rsid w:val="000D2C97"/>
    <w:rsid w:val="000D2EAC"/>
    <w:rsid w:val="000D42C5"/>
    <w:rsid w:val="000D434E"/>
    <w:rsid w:val="000D45B0"/>
    <w:rsid w:val="000D4BCF"/>
    <w:rsid w:val="000D4CA3"/>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3C3F"/>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278A2"/>
    <w:rsid w:val="00127F4E"/>
    <w:rsid w:val="001305D9"/>
    <w:rsid w:val="001306CE"/>
    <w:rsid w:val="00130B90"/>
    <w:rsid w:val="00130BA5"/>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80C"/>
    <w:rsid w:val="0013790E"/>
    <w:rsid w:val="00137A12"/>
    <w:rsid w:val="00137B82"/>
    <w:rsid w:val="00137FF1"/>
    <w:rsid w:val="00140CAA"/>
    <w:rsid w:val="001411F4"/>
    <w:rsid w:val="0014154A"/>
    <w:rsid w:val="00141CB2"/>
    <w:rsid w:val="00142281"/>
    <w:rsid w:val="00142B94"/>
    <w:rsid w:val="00143760"/>
    <w:rsid w:val="00143E2F"/>
    <w:rsid w:val="001442F9"/>
    <w:rsid w:val="001445F7"/>
    <w:rsid w:val="0014473D"/>
    <w:rsid w:val="00145685"/>
    <w:rsid w:val="001459DE"/>
    <w:rsid w:val="00145D6E"/>
    <w:rsid w:val="0014751C"/>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539"/>
    <w:rsid w:val="00182565"/>
    <w:rsid w:val="00182690"/>
    <w:rsid w:val="0018309F"/>
    <w:rsid w:val="00183A19"/>
    <w:rsid w:val="00183D6E"/>
    <w:rsid w:val="00183DE8"/>
    <w:rsid w:val="00184517"/>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C29"/>
    <w:rsid w:val="001A6DDC"/>
    <w:rsid w:val="001A6F66"/>
    <w:rsid w:val="001A6FC1"/>
    <w:rsid w:val="001A7EA9"/>
    <w:rsid w:val="001B03BF"/>
    <w:rsid w:val="001B0982"/>
    <w:rsid w:val="001B1744"/>
    <w:rsid w:val="001B278A"/>
    <w:rsid w:val="001B2AA2"/>
    <w:rsid w:val="001B3506"/>
    <w:rsid w:val="001B3A97"/>
    <w:rsid w:val="001B4283"/>
    <w:rsid w:val="001B4570"/>
    <w:rsid w:val="001B540F"/>
    <w:rsid w:val="001B569E"/>
    <w:rsid w:val="001B624E"/>
    <w:rsid w:val="001B6333"/>
    <w:rsid w:val="001B754E"/>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95A"/>
    <w:rsid w:val="001C6CE9"/>
    <w:rsid w:val="001C6F4B"/>
    <w:rsid w:val="001C726A"/>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4CDD"/>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F37"/>
    <w:rsid w:val="00206D75"/>
    <w:rsid w:val="00206E13"/>
    <w:rsid w:val="0020716A"/>
    <w:rsid w:val="00207B2F"/>
    <w:rsid w:val="00210B26"/>
    <w:rsid w:val="00210E9C"/>
    <w:rsid w:val="002115C7"/>
    <w:rsid w:val="00212194"/>
    <w:rsid w:val="002121EB"/>
    <w:rsid w:val="0021226A"/>
    <w:rsid w:val="00212748"/>
    <w:rsid w:val="002127B8"/>
    <w:rsid w:val="00212AFB"/>
    <w:rsid w:val="00212CA8"/>
    <w:rsid w:val="00212E05"/>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7104"/>
    <w:rsid w:val="00247872"/>
    <w:rsid w:val="002479F4"/>
    <w:rsid w:val="00251897"/>
    <w:rsid w:val="00251D18"/>
    <w:rsid w:val="00251F32"/>
    <w:rsid w:val="0025232D"/>
    <w:rsid w:val="00253367"/>
    <w:rsid w:val="00253583"/>
    <w:rsid w:val="00254BBC"/>
    <w:rsid w:val="00254BDA"/>
    <w:rsid w:val="00254FC2"/>
    <w:rsid w:val="00255738"/>
    <w:rsid w:val="00255A52"/>
    <w:rsid w:val="00255EF3"/>
    <w:rsid w:val="00256206"/>
    <w:rsid w:val="00256682"/>
    <w:rsid w:val="00256AF9"/>
    <w:rsid w:val="002572F5"/>
    <w:rsid w:val="002574D9"/>
    <w:rsid w:val="002576D4"/>
    <w:rsid w:val="00257923"/>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88E"/>
    <w:rsid w:val="00295BA8"/>
    <w:rsid w:val="002962EC"/>
    <w:rsid w:val="00296535"/>
    <w:rsid w:val="0029673B"/>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7F6"/>
    <w:rsid w:val="002A5E05"/>
    <w:rsid w:val="002A635D"/>
    <w:rsid w:val="002B0786"/>
    <w:rsid w:val="002B08EA"/>
    <w:rsid w:val="002B0E6A"/>
    <w:rsid w:val="002B1534"/>
    <w:rsid w:val="002B1CFE"/>
    <w:rsid w:val="002B1F08"/>
    <w:rsid w:val="002B2A30"/>
    <w:rsid w:val="002B2E39"/>
    <w:rsid w:val="002B3F77"/>
    <w:rsid w:val="002B4741"/>
    <w:rsid w:val="002B4F8F"/>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6549"/>
    <w:rsid w:val="002E703D"/>
    <w:rsid w:val="002E713F"/>
    <w:rsid w:val="002F01EE"/>
    <w:rsid w:val="002F0413"/>
    <w:rsid w:val="002F0CD7"/>
    <w:rsid w:val="002F1077"/>
    <w:rsid w:val="002F192D"/>
    <w:rsid w:val="002F3366"/>
    <w:rsid w:val="002F35FC"/>
    <w:rsid w:val="002F3ED8"/>
    <w:rsid w:val="002F4AB3"/>
    <w:rsid w:val="002F4B4B"/>
    <w:rsid w:val="002F4F40"/>
    <w:rsid w:val="002F51F4"/>
    <w:rsid w:val="002F59F3"/>
    <w:rsid w:val="002F6AE9"/>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242A"/>
    <w:rsid w:val="00333EF5"/>
    <w:rsid w:val="0033416E"/>
    <w:rsid w:val="00334602"/>
    <w:rsid w:val="00334B63"/>
    <w:rsid w:val="003351C7"/>
    <w:rsid w:val="0033530B"/>
    <w:rsid w:val="0033556C"/>
    <w:rsid w:val="00335603"/>
    <w:rsid w:val="0033597C"/>
    <w:rsid w:val="00336046"/>
    <w:rsid w:val="00336D80"/>
    <w:rsid w:val="00337E71"/>
    <w:rsid w:val="00340B18"/>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5014"/>
    <w:rsid w:val="00426590"/>
    <w:rsid w:val="00426852"/>
    <w:rsid w:val="00426859"/>
    <w:rsid w:val="004269EB"/>
    <w:rsid w:val="00426BCD"/>
    <w:rsid w:val="004271B7"/>
    <w:rsid w:val="004275E7"/>
    <w:rsid w:val="00430815"/>
    <w:rsid w:val="00430991"/>
    <w:rsid w:val="00431527"/>
    <w:rsid w:val="00432191"/>
    <w:rsid w:val="004322D9"/>
    <w:rsid w:val="00432BAB"/>
    <w:rsid w:val="00432C45"/>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EDA"/>
    <w:rsid w:val="004523BE"/>
    <w:rsid w:val="00452D0C"/>
    <w:rsid w:val="00454751"/>
    <w:rsid w:val="00454A9F"/>
    <w:rsid w:val="004555F4"/>
    <w:rsid w:val="00455FED"/>
    <w:rsid w:val="00456453"/>
    <w:rsid w:val="00457701"/>
    <w:rsid w:val="004607C0"/>
    <w:rsid w:val="00461426"/>
    <w:rsid w:val="00461974"/>
    <w:rsid w:val="00462123"/>
    <w:rsid w:val="00463E45"/>
    <w:rsid w:val="004650D1"/>
    <w:rsid w:val="004658FD"/>
    <w:rsid w:val="00466398"/>
    <w:rsid w:val="004666CA"/>
    <w:rsid w:val="00466A2C"/>
    <w:rsid w:val="004677E0"/>
    <w:rsid w:val="00470878"/>
    <w:rsid w:val="00471000"/>
    <w:rsid w:val="004717DD"/>
    <w:rsid w:val="00471A22"/>
    <w:rsid w:val="00471E8E"/>
    <w:rsid w:val="0047246C"/>
    <w:rsid w:val="00472D59"/>
    <w:rsid w:val="00472DD6"/>
    <w:rsid w:val="00472EBB"/>
    <w:rsid w:val="00472F3B"/>
    <w:rsid w:val="004740B2"/>
    <w:rsid w:val="004740FF"/>
    <w:rsid w:val="00474BEE"/>
    <w:rsid w:val="004756DD"/>
    <w:rsid w:val="00475EB5"/>
    <w:rsid w:val="004761BA"/>
    <w:rsid w:val="00476214"/>
    <w:rsid w:val="004762FF"/>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E4F"/>
    <w:rsid w:val="004E1F8E"/>
    <w:rsid w:val="004E213A"/>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47C0"/>
    <w:rsid w:val="00515F8A"/>
    <w:rsid w:val="005166A7"/>
    <w:rsid w:val="00516726"/>
    <w:rsid w:val="00516C0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70E"/>
    <w:rsid w:val="00574CAD"/>
    <w:rsid w:val="00574F22"/>
    <w:rsid w:val="0057516E"/>
    <w:rsid w:val="00576F4C"/>
    <w:rsid w:val="0057783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A04E2"/>
    <w:rsid w:val="005A0998"/>
    <w:rsid w:val="005A0AEB"/>
    <w:rsid w:val="005A150C"/>
    <w:rsid w:val="005A23C6"/>
    <w:rsid w:val="005A2A00"/>
    <w:rsid w:val="005A3132"/>
    <w:rsid w:val="005A39E3"/>
    <w:rsid w:val="005A3B34"/>
    <w:rsid w:val="005A4248"/>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96"/>
    <w:rsid w:val="005D1DBE"/>
    <w:rsid w:val="005D2036"/>
    <w:rsid w:val="005D241D"/>
    <w:rsid w:val="005D27F5"/>
    <w:rsid w:val="005D2E01"/>
    <w:rsid w:val="005D30CC"/>
    <w:rsid w:val="005D3B77"/>
    <w:rsid w:val="005D402F"/>
    <w:rsid w:val="005D443B"/>
    <w:rsid w:val="005D4524"/>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5AE"/>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53CB"/>
    <w:rsid w:val="00665665"/>
    <w:rsid w:val="00665A59"/>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62AF"/>
    <w:rsid w:val="0067659E"/>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3396"/>
    <w:rsid w:val="00693C2E"/>
    <w:rsid w:val="0069474C"/>
    <w:rsid w:val="00694B05"/>
    <w:rsid w:val="00696021"/>
    <w:rsid w:val="0069609C"/>
    <w:rsid w:val="00696A31"/>
    <w:rsid w:val="00696E1B"/>
    <w:rsid w:val="00697389"/>
    <w:rsid w:val="00697444"/>
    <w:rsid w:val="006977F5"/>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25E"/>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2F69"/>
    <w:rsid w:val="00763A16"/>
    <w:rsid w:val="00764A39"/>
    <w:rsid w:val="00764BAC"/>
    <w:rsid w:val="00764EE8"/>
    <w:rsid w:val="00764F4C"/>
    <w:rsid w:val="00765C32"/>
    <w:rsid w:val="007664EA"/>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42DA"/>
    <w:rsid w:val="0078491C"/>
    <w:rsid w:val="00784943"/>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22E"/>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2D8"/>
    <w:rsid w:val="008024CA"/>
    <w:rsid w:val="008028A4"/>
    <w:rsid w:val="00803236"/>
    <w:rsid w:val="00803370"/>
    <w:rsid w:val="00803676"/>
    <w:rsid w:val="00805004"/>
    <w:rsid w:val="008052DD"/>
    <w:rsid w:val="00805866"/>
    <w:rsid w:val="008058DE"/>
    <w:rsid w:val="00805E42"/>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9"/>
    <w:rsid w:val="008A2005"/>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5586"/>
    <w:rsid w:val="008E5E06"/>
    <w:rsid w:val="008E633B"/>
    <w:rsid w:val="008E6D07"/>
    <w:rsid w:val="008F0A99"/>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4E9"/>
    <w:rsid w:val="009D5718"/>
    <w:rsid w:val="009D5D19"/>
    <w:rsid w:val="009D73A9"/>
    <w:rsid w:val="009D7E7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5D4B"/>
    <w:rsid w:val="009F5FB2"/>
    <w:rsid w:val="009F61DF"/>
    <w:rsid w:val="009F648B"/>
    <w:rsid w:val="009F69E5"/>
    <w:rsid w:val="009F7881"/>
    <w:rsid w:val="00A009E9"/>
    <w:rsid w:val="00A01223"/>
    <w:rsid w:val="00A0179F"/>
    <w:rsid w:val="00A01DA0"/>
    <w:rsid w:val="00A022C1"/>
    <w:rsid w:val="00A024C7"/>
    <w:rsid w:val="00A02A9F"/>
    <w:rsid w:val="00A02B7C"/>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3B0"/>
    <w:rsid w:val="00AA2CFA"/>
    <w:rsid w:val="00AA2D40"/>
    <w:rsid w:val="00AA3269"/>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45C"/>
    <w:rsid w:val="00AC4BF6"/>
    <w:rsid w:val="00AC511A"/>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502C"/>
    <w:rsid w:val="00AE5151"/>
    <w:rsid w:val="00AE57D8"/>
    <w:rsid w:val="00AE6227"/>
    <w:rsid w:val="00AE6389"/>
    <w:rsid w:val="00AE64BF"/>
    <w:rsid w:val="00AE715E"/>
    <w:rsid w:val="00AE72CD"/>
    <w:rsid w:val="00AF0346"/>
    <w:rsid w:val="00AF0588"/>
    <w:rsid w:val="00AF08D2"/>
    <w:rsid w:val="00AF08F4"/>
    <w:rsid w:val="00AF09A3"/>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17D60"/>
    <w:rsid w:val="00B20056"/>
    <w:rsid w:val="00B20DDA"/>
    <w:rsid w:val="00B20FAE"/>
    <w:rsid w:val="00B21460"/>
    <w:rsid w:val="00B222CE"/>
    <w:rsid w:val="00B22496"/>
    <w:rsid w:val="00B22F4F"/>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FE9"/>
    <w:rsid w:val="00B41BB7"/>
    <w:rsid w:val="00B41C44"/>
    <w:rsid w:val="00B42BE1"/>
    <w:rsid w:val="00B42E96"/>
    <w:rsid w:val="00B43555"/>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137"/>
    <w:rsid w:val="00B72DAD"/>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73D"/>
    <w:rsid w:val="00BC2BDF"/>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D86"/>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249"/>
    <w:rsid w:val="00C27828"/>
    <w:rsid w:val="00C2782B"/>
    <w:rsid w:val="00C27F50"/>
    <w:rsid w:val="00C30236"/>
    <w:rsid w:val="00C30F63"/>
    <w:rsid w:val="00C31694"/>
    <w:rsid w:val="00C31917"/>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382D"/>
    <w:rsid w:val="00C744C8"/>
    <w:rsid w:val="00C744F7"/>
    <w:rsid w:val="00C74F64"/>
    <w:rsid w:val="00C754A0"/>
    <w:rsid w:val="00C757C9"/>
    <w:rsid w:val="00C75A72"/>
    <w:rsid w:val="00C75F05"/>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64D7"/>
    <w:rsid w:val="00CA05BF"/>
    <w:rsid w:val="00CA0869"/>
    <w:rsid w:val="00CA093D"/>
    <w:rsid w:val="00CA22FB"/>
    <w:rsid w:val="00CA2680"/>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103"/>
    <w:rsid w:val="00D10153"/>
    <w:rsid w:val="00D10876"/>
    <w:rsid w:val="00D10A60"/>
    <w:rsid w:val="00D11024"/>
    <w:rsid w:val="00D117B3"/>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E41"/>
    <w:rsid w:val="00D215F8"/>
    <w:rsid w:val="00D21C44"/>
    <w:rsid w:val="00D21F9A"/>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31FE"/>
    <w:rsid w:val="00DB4672"/>
    <w:rsid w:val="00DB486A"/>
    <w:rsid w:val="00DB5078"/>
    <w:rsid w:val="00DB551C"/>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6BDA"/>
    <w:rsid w:val="00DD7298"/>
    <w:rsid w:val="00DD7839"/>
    <w:rsid w:val="00DD788D"/>
    <w:rsid w:val="00DE042D"/>
    <w:rsid w:val="00DE05EE"/>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5304"/>
    <w:rsid w:val="00E657FE"/>
    <w:rsid w:val="00E66191"/>
    <w:rsid w:val="00E66A0D"/>
    <w:rsid w:val="00E66AD1"/>
    <w:rsid w:val="00E66E2C"/>
    <w:rsid w:val="00E674C2"/>
    <w:rsid w:val="00E675BA"/>
    <w:rsid w:val="00E6760D"/>
    <w:rsid w:val="00E7153C"/>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87D"/>
    <w:rsid w:val="00ED2F1B"/>
    <w:rsid w:val="00ED345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76EB"/>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E8F"/>
    <w:rsid w:val="00F43698"/>
    <w:rsid w:val="00F43954"/>
    <w:rsid w:val="00F44351"/>
    <w:rsid w:val="00F4468E"/>
    <w:rsid w:val="00F4492A"/>
    <w:rsid w:val="00F47D87"/>
    <w:rsid w:val="00F47FCC"/>
    <w:rsid w:val="00F5019F"/>
    <w:rsid w:val="00F50994"/>
    <w:rsid w:val="00F511F2"/>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1E2A"/>
    <w:rsid w:val="00F821F7"/>
    <w:rsid w:val="00F82392"/>
    <w:rsid w:val="00F83118"/>
    <w:rsid w:val="00F83284"/>
    <w:rsid w:val="00F83323"/>
    <w:rsid w:val="00F83F52"/>
    <w:rsid w:val="00F84945"/>
    <w:rsid w:val="00F8500C"/>
    <w:rsid w:val="00F856C2"/>
    <w:rsid w:val="00F867D8"/>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5AE"/>
    <w:rsid w:val="00F97669"/>
    <w:rsid w:val="00F97B07"/>
    <w:rsid w:val="00F97B43"/>
    <w:rsid w:val="00FA1266"/>
    <w:rsid w:val="00FA1367"/>
    <w:rsid w:val="00FA13C4"/>
    <w:rsid w:val="00FA1A6C"/>
    <w:rsid w:val="00FA1ADD"/>
    <w:rsid w:val="00FA218D"/>
    <w:rsid w:val="00FA285E"/>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D4B"/>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C643E1A-2BC6-4361-9187-0056EF5C4E47}">
  <ds:schemaRefs>
    <ds:schemaRef ds:uri="http://schemas.openxmlformats.org/officeDocument/2006/bibliography"/>
  </ds:schemaRefs>
</ds:datastoreItem>
</file>

<file path=customXml/itemProps2.xml><?xml version="1.0" encoding="utf-8"?>
<ds:datastoreItem xmlns:ds="http://schemas.openxmlformats.org/officeDocument/2006/customXml" ds:itemID="{E07FB9BE-BCC8-4BB0-A359-D045D2CDA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23</cp:revision>
  <dcterms:created xsi:type="dcterms:W3CDTF">2025-02-05T09:06:00Z</dcterms:created>
  <dcterms:modified xsi:type="dcterms:W3CDTF">2025-02-12T09:31:00Z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